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8BBA1" w14:textId="77777777" w:rsidR="00A03E65" w:rsidRPr="004F2EF9" w:rsidRDefault="00A03E65" w:rsidP="00A03E65">
      <w:pPr>
        <w:pStyle w:val="NAZWASST"/>
      </w:pPr>
      <w:bookmarkStart w:id="0" w:name="_Toc58533533"/>
      <w:r w:rsidRPr="004F2EF9">
        <w:t>D –</w:t>
      </w:r>
      <w:r>
        <w:t xml:space="preserve"> </w:t>
      </w:r>
      <w:r w:rsidRPr="00942998">
        <w:t>05.02.00 NAWIERZCHNIA TWARDA NIEULEPSZONA Z BRUKOWCA</w:t>
      </w:r>
      <w:bookmarkEnd w:id="0"/>
    </w:p>
    <w:p w14:paraId="34F2B421" w14:textId="77777777" w:rsidR="00A03E65" w:rsidRPr="004F2EF9" w:rsidRDefault="00A03E65" w:rsidP="00A03E65">
      <w:r w:rsidRPr="004F2EF9">
        <w:t>Kod CPV: 45233000-9</w:t>
      </w:r>
    </w:p>
    <w:p w14:paraId="5DF52902" w14:textId="77777777" w:rsidR="00A03E65" w:rsidRPr="004F2EF9" w:rsidRDefault="00A03E65" w:rsidP="00A03E65">
      <w:r w:rsidRPr="004F2EF9">
        <w:t>Roboty w zakresie konstruowania, fundamentowania oraz wykonywania nawierzchni autostrad, dróg</w:t>
      </w:r>
    </w:p>
    <w:p w14:paraId="21331575" w14:textId="77777777" w:rsidR="00A03E65" w:rsidRPr="00D05C71" w:rsidRDefault="00A03E65" w:rsidP="00A03E65">
      <w:pPr>
        <w:overflowPunct/>
        <w:autoSpaceDE/>
        <w:autoSpaceDN/>
        <w:adjustRightInd/>
        <w:ind w:firstLine="454"/>
        <w:jc w:val="center"/>
        <w:textAlignment w:val="auto"/>
        <w:rPr>
          <w:rFonts w:eastAsia="Calibri"/>
          <w:sz w:val="22"/>
          <w:szCs w:val="22"/>
          <w:lang w:eastAsia="en-US"/>
        </w:rPr>
      </w:pPr>
    </w:p>
    <w:p w14:paraId="3FCAFA47" w14:textId="77777777" w:rsidR="00A03E65" w:rsidRPr="00D05C71" w:rsidRDefault="00A03E65" w:rsidP="00A03E65">
      <w:pPr>
        <w:pStyle w:val="Nagwek1"/>
      </w:pPr>
      <w:r>
        <w:rPr>
          <w:lang w:val="pl-PL"/>
        </w:rPr>
        <w:t xml:space="preserve">1. </w:t>
      </w:r>
      <w:r w:rsidRPr="00D05C71">
        <w:t>wstęp</w:t>
      </w:r>
    </w:p>
    <w:p w14:paraId="68F04849" w14:textId="77777777" w:rsidR="00A03E65" w:rsidRPr="00D05C71" w:rsidRDefault="00A03E65" w:rsidP="00A03E65">
      <w:pPr>
        <w:pStyle w:val="Nagwek2"/>
      </w:pPr>
      <w:r>
        <w:rPr>
          <w:lang w:val="pl-PL"/>
        </w:rPr>
        <w:t xml:space="preserve">1.1 </w:t>
      </w:r>
      <w:r w:rsidRPr="00D05C71">
        <w:t xml:space="preserve">Przedmiot </w:t>
      </w:r>
      <w:proofErr w:type="spellStart"/>
      <w:r w:rsidRPr="00D05C71">
        <w:t>STWiORB</w:t>
      </w:r>
      <w:proofErr w:type="spellEnd"/>
    </w:p>
    <w:p w14:paraId="65121832" w14:textId="77777777" w:rsidR="00A03E65" w:rsidRPr="00D05C71" w:rsidRDefault="00A03E65" w:rsidP="00A03E65">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 xml:space="preserve">wykonywaniem </w:t>
      </w:r>
      <w:r>
        <w:t>warstwy nawierzchni twardej nieulepszonej z brukowca</w:t>
      </w:r>
      <w:r w:rsidRPr="00D05C71">
        <w:rPr>
          <w:rFonts w:eastAsia="Calibri"/>
          <w:szCs w:val="22"/>
          <w:lang w:eastAsia="en-US"/>
        </w:rPr>
        <w:t>.</w:t>
      </w:r>
    </w:p>
    <w:p w14:paraId="023723CA" w14:textId="77777777" w:rsidR="00A03E65" w:rsidRPr="00D05C71" w:rsidRDefault="00A03E65" w:rsidP="00A03E65">
      <w:pPr>
        <w:pStyle w:val="Nagwek2"/>
      </w:pPr>
      <w:r>
        <w:rPr>
          <w:lang w:val="pl-PL"/>
        </w:rPr>
        <w:t xml:space="preserve">1.2 </w:t>
      </w:r>
      <w:r w:rsidRPr="00D05C71">
        <w:t xml:space="preserve">Zakres stosowania </w:t>
      </w:r>
      <w:proofErr w:type="spellStart"/>
      <w:r w:rsidRPr="00D05C71">
        <w:t>STWiORB</w:t>
      </w:r>
      <w:proofErr w:type="spellEnd"/>
    </w:p>
    <w:p w14:paraId="1864A5E5" w14:textId="77777777" w:rsidR="00A03E65" w:rsidRDefault="00A03E65" w:rsidP="00A03E65">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683D0DCB" w14:textId="77777777" w:rsidR="00A03E65" w:rsidRDefault="00A03E65" w:rsidP="00A03E65">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09472028" w14:textId="77777777" w:rsidR="00A03E65" w:rsidRDefault="00A03E65" w:rsidP="00A03E65">
      <w:pPr>
        <w:pStyle w:val="Nagwek2"/>
        <w:rPr>
          <w:rFonts w:ascii="Times New Roman" w:hAnsi="Times New Roman"/>
        </w:rPr>
      </w:pPr>
      <w:r>
        <w:t>1.3. Zakres robót objętych STWIORB</w:t>
      </w:r>
    </w:p>
    <w:p w14:paraId="08A9583B" w14:textId="77777777" w:rsidR="00A03E65" w:rsidRDefault="00A03E65" w:rsidP="00A03E65">
      <w:r>
        <w:t xml:space="preserve"> Ustalenia zawarte w niniejszej specyfikacji dotyczą zasad prowadzenia robót związanych z wykonaniem nawierzchni </w:t>
      </w:r>
      <w:proofErr w:type="spellStart"/>
      <w:r>
        <w:t>brukowcowej</w:t>
      </w:r>
      <w:proofErr w:type="spellEnd"/>
      <w:r>
        <w:t xml:space="preserve">. Nawierzchnie </w:t>
      </w:r>
      <w:proofErr w:type="spellStart"/>
      <w:r>
        <w:t>brukowcowe</w:t>
      </w:r>
      <w:proofErr w:type="spellEnd"/>
      <w:r>
        <w:t xml:space="preserve"> mogą być wykonywane na drogach miejscowego przeznaczenia.</w:t>
      </w:r>
    </w:p>
    <w:p w14:paraId="63AA7DAA" w14:textId="77777777" w:rsidR="00A03E65" w:rsidRDefault="00A03E65" w:rsidP="00A03E65">
      <w:r>
        <w:t xml:space="preserve"> Ze względu na niemożność zastosowania nowoczesnej mechanizacji, nawierzchnię </w:t>
      </w:r>
      <w:proofErr w:type="spellStart"/>
      <w:r>
        <w:t>brukowcową</w:t>
      </w:r>
      <w:proofErr w:type="spellEnd"/>
      <w:r>
        <w:t xml:space="preserve"> powinno się wykonywać w przypadkach uzasadnionych ekonomicznie (w okolicach obfitujących w kamień lub gdy do dyspozycji jest brukowiec ze starej rozebranej nawierzchni), na drogach, ulicach i placach podrzędnego znaczenia, na zjazdach z nawierzchni ulepszonej na drogi boczne, na nie ustabilizowanych nasypach przy konieczności wcześniejszego otwarcia ruchu.</w:t>
      </w:r>
    </w:p>
    <w:p w14:paraId="1EA3BF5F" w14:textId="77777777" w:rsidR="00A03E65" w:rsidRDefault="00A03E65" w:rsidP="00A03E65">
      <w:pPr>
        <w:pStyle w:val="Nagwek2"/>
      </w:pPr>
      <w:r>
        <w:t>1.4. Określenia podstawowe</w:t>
      </w:r>
    </w:p>
    <w:p w14:paraId="0AF16679" w14:textId="77777777" w:rsidR="00A03E65" w:rsidRDefault="00A03E65" w:rsidP="00A03E65">
      <w:r>
        <w:rPr>
          <w:b/>
          <w:bCs/>
        </w:rPr>
        <w:t>1.4.1. </w:t>
      </w:r>
      <w:r>
        <w:t xml:space="preserve">Nawierzchnia </w:t>
      </w:r>
      <w:proofErr w:type="spellStart"/>
      <w:r>
        <w:t>brukowcowa</w:t>
      </w:r>
      <w:proofErr w:type="spellEnd"/>
      <w:r>
        <w:t xml:space="preserve"> - nawierzchnia, której warstwa ścieralna jest wykonana z brukowca.</w:t>
      </w:r>
    </w:p>
    <w:p w14:paraId="69F4E3F4" w14:textId="77777777" w:rsidR="00A03E65" w:rsidRDefault="00A03E65" w:rsidP="00A03E65">
      <w:r>
        <w:rPr>
          <w:b/>
          <w:bCs/>
        </w:rPr>
        <w:t>1.4.2. </w:t>
      </w:r>
      <w:r>
        <w:t xml:space="preserve">Brukowiec - kamień narzutowy nieobrobiony (otoczak) lub kamień obrobiony, względnie płytowany kamień łamany, o kształcie zbliżonym do graniastosłupa lub ostrosłupa ściętego o nieregularnych lub zaokrąglonych krawędziach, stosowany do wykonywania nawierzchni </w:t>
      </w:r>
      <w:proofErr w:type="spellStart"/>
      <w:r>
        <w:t>brukowcowych</w:t>
      </w:r>
      <w:proofErr w:type="spellEnd"/>
      <w:r>
        <w:t>.</w:t>
      </w:r>
    </w:p>
    <w:p w14:paraId="72DA0A17" w14:textId="77777777" w:rsidR="00A03E65" w:rsidRDefault="00A03E65" w:rsidP="00A03E65">
      <w:r>
        <w:rPr>
          <w:b/>
          <w:bCs/>
        </w:rPr>
        <w:t>1.4.3. </w:t>
      </w:r>
      <w:r>
        <w:t>Kamień oporowy - brukowiec osadzony jako obramowanie i zabezpieczenie nawierzchni przed rozsuwaniem się jej na boki pod wpływem ubijania i obciążenia ruchem.</w:t>
      </w:r>
    </w:p>
    <w:p w14:paraId="31C1F743" w14:textId="77777777" w:rsidR="00A03E65" w:rsidRDefault="00A03E65" w:rsidP="00A03E65">
      <w:r>
        <w:rPr>
          <w:b/>
          <w:bCs/>
        </w:rPr>
        <w:t>1.4.4. </w:t>
      </w:r>
      <w:r>
        <w:t>Podsypka - część nawierzchni z piasku lub innego drobnoziarnistego materiału, w której osadza się brukowiec.</w:t>
      </w:r>
    </w:p>
    <w:p w14:paraId="7937962F" w14:textId="77777777" w:rsidR="00A03E65" w:rsidRDefault="00A03E65" w:rsidP="00A03E65">
      <w:r>
        <w:rPr>
          <w:b/>
          <w:bCs/>
        </w:rPr>
        <w:t>1.4.5. </w:t>
      </w:r>
      <w:r>
        <w:t>Podsypka cementowo-piaskowa - część nawierzchni z mieszaniny cementu i piasku, w której osadza się brukowiec.</w:t>
      </w:r>
    </w:p>
    <w:p w14:paraId="648988E6" w14:textId="77777777" w:rsidR="00A03E65" w:rsidRDefault="00A03E65" w:rsidP="00A03E65">
      <w:r>
        <w:rPr>
          <w:b/>
          <w:bCs/>
        </w:rPr>
        <w:t>1.4.6. </w:t>
      </w:r>
      <w:r>
        <w:t xml:space="preserve">Kliniec - kruszywo łamane zwykłe o wielkości </w:t>
      </w:r>
      <w:proofErr w:type="spellStart"/>
      <w:r>
        <w:t>ziarn</w:t>
      </w:r>
      <w:proofErr w:type="spellEnd"/>
      <w:r>
        <w:t xml:space="preserve"> od 4 mm do 31,5 mm.</w:t>
      </w:r>
    </w:p>
    <w:p w14:paraId="0B55DB44" w14:textId="77777777" w:rsidR="00A03E65" w:rsidRDefault="00A03E65" w:rsidP="00A03E65">
      <w:r>
        <w:rPr>
          <w:b/>
          <w:bCs/>
        </w:rPr>
        <w:t>1.4.7. </w:t>
      </w:r>
      <w:r>
        <w:t xml:space="preserve">Piasek - kruszywo naturalne o wielkości </w:t>
      </w:r>
      <w:proofErr w:type="spellStart"/>
      <w:r>
        <w:t>ziarn</w:t>
      </w:r>
      <w:proofErr w:type="spellEnd"/>
      <w:r>
        <w:t xml:space="preserve"> do 2 mm.</w:t>
      </w:r>
    </w:p>
    <w:p w14:paraId="77C96EE8" w14:textId="77777777" w:rsidR="00A03E65" w:rsidRDefault="00A03E65" w:rsidP="00A03E65">
      <w:r>
        <w:rPr>
          <w:b/>
          <w:bCs/>
        </w:rPr>
        <w:t>1.4.8. </w:t>
      </w:r>
      <w:r>
        <w:t>Pozostałe określenia są zgodne z obowiązującymi, odpowiednimi polskimi normami i definicjami podanymi w STWIORB D-M-00.00.00 „Wymagania ogólne” pkt 1.4.</w:t>
      </w:r>
    </w:p>
    <w:p w14:paraId="05B0A4C2" w14:textId="77777777" w:rsidR="00A03E65" w:rsidRDefault="00A03E65" w:rsidP="00A03E65">
      <w:pPr>
        <w:pStyle w:val="Nagwek2"/>
      </w:pPr>
      <w:r>
        <w:t>1.5. Ogólne wymagania dotyczące robót</w:t>
      </w:r>
    </w:p>
    <w:p w14:paraId="64AD5E4C" w14:textId="77777777" w:rsidR="00A03E65" w:rsidRDefault="00A03E65" w:rsidP="00A03E65">
      <w:r>
        <w:t> Ogólne wymagania dotyczące robót podano w STWIORB D-05.02.00 „Nawierzchnie twarde nieulepszone. Wymagania ogólne” pkt 1.5.</w:t>
      </w:r>
    </w:p>
    <w:p w14:paraId="6A076FCF" w14:textId="77777777" w:rsidR="00A03E65" w:rsidRDefault="00A03E65" w:rsidP="00A03E65">
      <w:pPr>
        <w:pStyle w:val="Nagwek1"/>
        <w:rPr>
          <w:color w:val="000000"/>
        </w:rPr>
      </w:pPr>
      <w:bookmarkStart w:id="1" w:name="_2._materiały_2"/>
      <w:bookmarkEnd w:id="1"/>
      <w:r>
        <w:t>2. MATERIAŁY</w:t>
      </w:r>
    </w:p>
    <w:p w14:paraId="3A594F1C" w14:textId="77777777" w:rsidR="00A03E65" w:rsidRDefault="00A03E65" w:rsidP="00A03E65">
      <w:pPr>
        <w:pStyle w:val="Nagwek2"/>
      </w:pPr>
      <w:r>
        <w:t>2.1. Ogólne wymagania dotyczące materiałów</w:t>
      </w:r>
    </w:p>
    <w:p w14:paraId="0F3CC921" w14:textId="77777777" w:rsidR="00A03E65" w:rsidRDefault="00A03E65" w:rsidP="00A03E65">
      <w:r>
        <w:t> </w:t>
      </w:r>
      <w:r>
        <w:rPr>
          <w:shd w:val="clear" w:color="auto" w:fill="DDDDDD"/>
        </w:rPr>
        <w:t>Ogólne wymagania dotyczące materiałów, ich pozyskiwania i składowania, podano w OST D-M-00.00.00 „Wymagania ogólne” pkt 2.</w:t>
      </w:r>
    </w:p>
    <w:p w14:paraId="29FCB64E" w14:textId="77777777" w:rsidR="00A03E65" w:rsidRDefault="00A03E65" w:rsidP="00A03E65">
      <w:pPr>
        <w:pStyle w:val="Nagwek2"/>
      </w:pPr>
      <w:r>
        <w:t>2.2. Rodzaje materiałów</w:t>
      </w:r>
    </w:p>
    <w:p w14:paraId="5EEA9478" w14:textId="77777777" w:rsidR="00A03E65" w:rsidRDefault="00A03E65" w:rsidP="00A03E65">
      <w:r>
        <w:t xml:space="preserve"> Materiałami stosowanymi przy wykonaniu nawierzchni </w:t>
      </w:r>
      <w:proofErr w:type="spellStart"/>
      <w:r>
        <w:t>brukowcowej</w:t>
      </w:r>
      <w:proofErr w:type="spellEnd"/>
      <w:r>
        <w:t>, wg PN-B-06101 [19], są:</w:t>
      </w:r>
    </w:p>
    <w:p w14:paraId="684E9A08" w14:textId="77777777" w:rsidR="00A03E65" w:rsidRDefault="00A03E65" w:rsidP="00A03E65">
      <w:pPr>
        <w:pStyle w:val="Nagwek8"/>
      </w:pPr>
      <w:r>
        <w:rPr>
          <w:sz w:val="14"/>
          <w:szCs w:val="14"/>
        </w:rPr>
        <w:t> </w:t>
      </w:r>
      <w:r>
        <w:t>brukowiec nieobrobiony, obrobiony lub brukowiec płytowany, wg PN-B-11104 [14],</w:t>
      </w:r>
    </w:p>
    <w:p w14:paraId="2A7807F7" w14:textId="77777777" w:rsidR="00A03E65" w:rsidRDefault="00A03E65" w:rsidP="00A03E65">
      <w:pPr>
        <w:pStyle w:val="Nagwek8"/>
      </w:pPr>
      <w:r>
        <w:t>kliniec, wg PN-B-11112 [15],</w:t>
      </w:r>
    </w:p>
    <w:p w14:paraId="59D64726" w14:textId="77777777" w:rsidR="00A03E65" w:rsidRDefault="00A03E65" w:rsidP="00A03E65">
      <w:pPr>
        <w:pStyle w:val="Nagwek8"/>
      </w:pPr>
      <w:r>
        <w:t>piasek na podsypkę oraz do zasypania wykonanej nawierzchni, wg PN-B-11113 [16],</w:t>
      </w:r>
    </w:p>
    <w:p w14:paraId="0C747465" w14:textId="77777777" w:rsidR="00A03E65" w:rsidRDefault="00A03E65" w:rsidP="00A03E65">
      <w:pPr>
        <w:pStyle w:val="Nagwek8"/>
      </w:pPr>
      <w:r>
        <w:t>cement portlandzki zwykły, w przypadku wykonywania podsypki cementowo-piaskowej, wg PN-B-19701 [17],</w:t>
      </w:r>
    </w:p>
    <w:p w14:paraId="6AA1F645" w14:textId="77777777" w:rsidR="00A03E65" w:rsidRDefault="00A03E65" w:rsidP="00A03E65">
      <w:pPr>
        <w:pStyle w:val="Nagwek8"/>
      </w:pPr>
      <w:r>
        <w:t>woda, wg PN-B-32250 [18].</w:t>
      </w:r>
    </w:p>
    <w:p w14:paraId="62719C04" w14:textId="77777777" w:rsidR="00A03E65" w:rsidRDefault="00A03E65" w:rsidP="00A03E65">
      <w:pPr>
        <w:pStyle w:val="Nagwek2"/>
      </w:pPr>
      <w:r>
        <w:t>2.3. Wymagania dla materiałów</w:t>
      </w:r>
    </w:p>
    <w:p w14:paraId="3B7B3552" w14:textId="77777777" w:rsidR="00A03E65" w:rsidRDefault="00A03E65" w:rsidP="00A03E65">
      <w:pPr>
        <w:pStyle w:val="Nagwek3"/>
      </w:pPr>
      <w:r>
        <w:rPr>
          <w:bCs/>
        </w:rPr>
        <w:t>2.3.1. </w:t>
      </w:r>
      <w:r>
        <w:t>Brukowiec</w:t>
      </w:r>
    </w:p>
    <w:p w14:paraId="00B96BE6" w14:textId="77777777" w:rsidR="00A03E65" w:rsidRDefault="00A03E65" w:rsidP="00A03E65">
      <w:r>
        <w:t xml:space="preserve"> Brukowiec do wykonania nawierzchni </w:t>
      </w:r>
      <w:proofErr w:type="spellStart"/>
      <w:r>
        <w:t>brukowcowej</w:t>
      </w:r>
      <w:proofErr w:type="spellEnd"/>
      <w:r>
        <w:t xml:space="preserve"> powinien być kamieniem trwałym, niezwietrzałym, mieć strukturę możliwie drobnoziarnistą i zwięzłą, bez pęknięć i żył.</w:t>
      </w:r>
    </w:p>
    <w:p w14:paraId="646D199D" w14:textId="77777777" w:rsidR="00A03E65" w:rsidRDefault="00A03E65" w:rsidP="00A03E65">
      <w:r>
        <w:t> Materiałem na brukowiec powinny być skały o cechach fizycznych i wytrzymałościowych podanych w tablicy 1.</w:t>
      </w:r>
    </w:p>
    <w:p w14:paraId="487C8BAE" w14:textId="77777777" w:rsidR="00A03E65" w:rsidRDefault="00A03E65" w:rsidP="00A03E65">
      <w:r>
        <w:t> Brukowiec nieobrobiony (kamień narzutowy) powinien mieć naturalną część powierzchni możliwie płaską, którą można by wyodrębnić jako powierzchnię górną (czoło).</w:t>
      </w:r>
    </w:p>
    <w:p w14:paraId="6D0769E0" w14:textId="77777777" w:rsidR="00A03E65" w:rsidRDefault="00A03E65" w:rsidP="00A03E65">
      <w:r>
        <w:t xml:space="preserve"> Brukowiec obrobiony powinien mieć kształt zbliżony do prostopadłościanu. Powierzchnia górna (czoło) i dolna (stopka) powinna być zbliżona do prostokąta. Płaszczyzny powierzchni górnej i dolnej powinny być w przybliżeniu równoległe. </w:t>
      </w:r>
      <w:r>
        <w:lastRenderedPageBreak/>
        <w:t>Cała bryła powinna mieścić się w prostopadłościanie zbudowanym na powierzchni górnej jako podstawie. Krawędzie powierzchni górnej powinny być proste.</w:t>
      </w:r>
    </w:p>
    <w:p w14:paraId="5075A425" w14:textId="77777777" w:rsidR="00A03E65" w:rsidRDefault="00A03E65" w:rsidP="00A03E65">
      <w:r>
        <w:t> Brukowiec płytowany (brukowiec z kamienia łamanego) powinien mieć górną powierzchnię (czoło) płaską, uzyskaną z rozłupania większego kamienia przynajmniej na dwie części i w przybliżeniu prostopadłą do osi pionowej. Powierzchnia dolna (stopka) i powierzchnie boczne nie powinny być wklęsłe.</w:t>
      </w:r>
    </w:p>
    <w:p w14:paraId="4C26FD53" w14:textId="77777777" w:rsidR="00A03E65" w:rsidRDefault="00A03E65" w:rsidP="00A03E65">
      <w:r>
        <w:t> Wymiary i dokładność wykonania brukowców powinny odpowiadać wielkościom podanym w tablicy 2.</w:t>
      </w:r>
    </w:p>
    <w:p w14:paraId="0ED149D9" w14:textId="77777777" w:rsidR="00A03E65" w:rsidRDefault="00A03E65" w:rsidP="00A03E65">
      <w:r>
        <w:t>Tablica 1. Właściwości fizyczne i wytrzymałościowe dla kamienia na brukowiec, wg PN-B-11104 [14]</w:t>
      </w:r>
    </w:p>
    <w:tbl>
      <w:tblPr>
        <w:tblW w:w="0" w:type="auto"/>
        <w:shd w:val="clear" w:color="auto" w:fill="DDDDDD"/>
        <w:tblCellMar>
          <w:left w:w="0" w:type="dxa"/>
          <w:right w:w="0" w:type="dxa"/>
        </w:tblCellMar>
        <w:tblLook w:val="04A0" w:firstRow="1" w:lastRow="0" w:firstColumn="1" w:lastColumn="0" w:noHBand="0" w:noVBand="1"/>
      </w:tblPr>
      <w:tblGrid>
        <w:gridCol w:w="637"/>
        <w:gridCol w:w="4111"/>
        <w:gridCol w:w="992"/>
        <w:gridCol w:w="1768"/>
      </w:tblGrid>
      <w:tr w:rsidR="00A03E65" w14:paraId="1EF4689F" w14:textId="77777777" w:rsidTr="00CA40F0">
        <w:tc>
          <w:tcPr>
            <w:tcW w:w="637" w:type="dxa"/>
            <w:tcBorders>
              <w:top w:val="single" w:sz="6" w:space="0" w:color="auto"/>
              <w:left w:val="single" w:sz="6" w:space="0" w:color="auto"/>
              <w:bottom w:val="double" w:sz="6" w:space="0" w:color="auto"/>
              <w:right w:val="single" w:sz="6" w:space="0" w:color="auto"/>
            </w:tcBorders>
            <w:shd w:val="clear" w:color="auto" w:fill="DDDDDD"/>
            <w:noWrap/>
            <w:tcMar>
              <w:top w:w="0" w:type="dxa"/>
              <w:left w:w="70" w:type="dxa"/>
              <w:bottom w:w="0" w:type="dxa"/>
              <w:right w:w="70" w:type="dxa"/>
            </w:tcMar>
            <w:hideMark/>
          </w:tcPr>
          <w:p w14:paraId="0E0AC481" w14:textId="77777777" w:rsidR="00A03E65" w:rsidRDefault="00A03E65" w:rsidP="00CA40F0">
            <w:pPr>
              <w:pStyle w:val="Bezodstpw"/>
            </w:pPr>
            <w:r>
              <w:t>Lp.</w:t>
            </w:r>
          </w:p>
        </w:tc>
        <w:tc>
          <w:tcPr>
            <w:tcW w:w="4111" w:type="dxa"/>
            <w:tcBorders>
              <w:top w:val="single" w:sz="6" w:space="0" w:color="auto"/>
              <w:left w:val="nil"/>
              <w:bottom w:val="double" w:sz="6" w:space="0" w:color="auto"/>
              <w:right w:val="single" w:sz="6" w:space="0" w:color="auto"/>
            </w:tcBorders>
            <w:shd w:val="clear" w:color="auto" w:fill="DDDDDD"/>
            <w:noWrap/>
            <w:tcMar>
              <w:top w:w="0" w:type="dxa"/>
              <w:left w:w="70" w:type="dxa"/>
              <w:bottom w:w="0" w:type="dxa"/>
              <w:right w:w="70" w:type="dxa"/>
            </w:tcMar>
            <w:hideMark/>
          </w:tcPr>
          <w:p w14:paraId="4E2144F5" w14:textId="77777777" w:rsidR="00A03E65" w:rsidRDefault="00A03E65" w:rsidP="00CA40F0">
            <w:pPr>
              <w:pStyle w:val="Bezodstpw"/>
            </w:pPr>
            <w:r>
              <w:t>Właściwości</w:t>
            </w:r>
          </w:p>
        </w:tc>
        <w:tc>
          <w:tcPr>
            <w:tcW w:w="992" w:type="dxa"/>
            <w:tcBorders>
              <w:top w:val="single" w:sz="6" w:space="0" w:color="auto"/>
              <w:left w:val="nil"/>
              <w:bottom w:val="double" w:sz="6" w:space="0" w:color="auto"/>
              <w:right w:val="single" w:sz="6" w:space="0" w:color="auto"/>
            </w:tcBorders>
            <w:shd w:val="clear" w:color="auto" w:fill="DDDDDD"/>
            <w:noWrap/>
            <w:tcMar>
              <w:top w:w="0" w:type="dxa"/>
              <w:left w:w="70" w:type="dxa"/>
              <w:bottom w:w="0" w:type="dxa"/>
              <w:right w:w="70" w:type="dxa"/>
            </w:tcMar>
            <w:hideMark/>
          </w:tcPr>
          <w:p w14:paraId="6D5F3867" w14:textId="77777777" w:rsidR="00A03E65" w:rsidRDefault="00A03E65" w:rsidP="00CA40F0">
            <w:pPr>
              <w:pStyle w:val="Bezodstpw"/>
            </w:pPr>
            <w:r>
              <w:t>Wartość</w:t>
            </w:r>
          </w:p>
        </w:tc>
        <w:tc>
          <w:tcPr>
            <w:tcW w:w="1768" w:type="dxa"/>
            <w:tcBorders>
              <w:top w:val="single" w:sz="6" w:space="0" w:color="auto"/>
              <w:left w:val="nil"/>
              <w:bottom w:val="double" w:sz="6" w:space="0" w:color="auto"/>
              <w:right w:val="single" w:sz="6" w:space="0" w:color="auto"/>
            </w:tcBorders>
            <w:shd w:val="clear" w:color="auto" w:fill="DDDDDD"/>
            <w:noWrap/>
            <w:tcMar>
              <w:top w:w="0" w:type="dxa"/>
              <w:left w:w="70" w:type="dxa"/>
              <w:bottom w:w="0" w:type="dxa"/>
              <w:right w:w="70" w:type="dxa"/>
            </w:tcMar>
            <w:hideMark/>
          </w:tcPr>
          <w:p w14:paraId="7903B99B" w14:textId="77777777" w:rsidR="00A03E65" w:rsidRDefault="00A03E65" w:rsidP="00CA40F0">
            <w:pPr>
              <w:pStyle w:val="Bezodstpw"/>
            </w:pPr>
            <w:r>
              <w:t>Badania według</w:t>
            </w:r>
          </w:p>
        </w:tc>
      </w:tr>
      <w:tr w:rsidR="00A03E65" w14:paraId="17763143" w14:textId="77777777" w:rsidTr="00CA40F0">
        <w:tc>
          <w:tcPr>
            <w:tcW w:w="637"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215E523D" w14:textId="77777777" w:rsidR="00A03E65" w:rsidRDefault="00A03E65" w:rsidP="00CA40F0">
            <w:pPr>
              <w:pStyle w:val="Bezodstpw"/>
            </w:pPr>
            <w:r>
              <w:t>1</w:t>
            </w:r>
          </w:p>
        </w:tc>
        <w:tc>
          <w:tcPr>
            <w:tcW w:w="4111"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3A85A3A9" w14:textId="77777777" w:rsidR="00A03E65" w:rsidRDefault="00A03E65" w:rsidP="00CA40F0">
            <w:pPr>
              <w:pStyle w:val="Bezodstpw"/>
            </w:pPr>
            <w:r>
              <w:t>Wytrzymałość na ściskanie w stanie powietrzno-suchym, MPa, nie mniej niż:</w:t>
            </w:r>
          </w:p>
        </w:tc>
        <w:tc>
          <w:tcPr>
            <w:tcW w:w="992"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33E45865" w14:textId="77777777" w:rsidR="00A03E65" w:rsidRDefault="00A03E65" w:rsidP="00CA40F0">
            <w:pPr>
              <w:pStyle w:val="Bezodstpw"/>
            </w:pPr>
            <w:r>
              <w:t>160</w:t>
            </w:r>
          </w:p>
        </w:tc>
        <w:tc>
          <w:tcPr>
            <w:tcW w:w="1768"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5A1FF7E7" w14:textId="77777777" w:rsidR="00A03E65" w:rsidRDefault="00A03E65" w:rsidP="00CA40F0">
            <w:pPr>
              <w:pStyle w:val="Bezodstpw"/>
            </w:pPr>
            <w:r>
              <w:t>PN-B-04110 [3]</w:t>
            </w:r>
          </w:p>
        </w:tc>
      </w:tr>
      <w:tr w:rsidR="00A03E65" w14:paraId="7CEE3079" w14:textId="77777777" w:rsidTr="00CA40F0">
        <w:tc>
          <w:tcPr>
            <w:tcW w:w="637"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2C4C90BD" w14:textId="77777777" w:rsidR="00A03E65" w:rsidRDefault="00A03E65" w:rsidP="00CA40F0">
            <w:pPr>
              <w:pStyle w:val="Bezodstpw"/>
            </w:pPr>
            <w:r>
              <w:t>2</w:t>
            </w:r>
          </w:p>
        </w:tc>
        <w:tc>
          <w:tcPr>
            <w:tcW w:w="4111"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10595B62" w14:textId="77777777" w:rsidR="00A03E65" w:rsidRDefault="00A03E65" w:rsidP="00CA40F0">
            <w:pPr>
              <w:pStyle w:val="Bezodstpw"/>
            </w:pPr>
            <w:r>
              <w:t xml:space="preserve">Ścieralność na tarczy </w:t>
            </w:r>
            <w:proofErr w:type="spellStart"/>
            <w:r>
              <w:t>Boehmego</w:t>
            </w:r>
            <w:proofErr w:type="spellEnd"/>
            <w:r>
              <w:t>, cm, nie więcej niż:</w:t>
            </w:r>
          </w:p>
        </w:tc>
        <w:tc>
          <w:tcPr>
            <w:tcW w:w="992"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4F138555" w14:textId="77777777" w:rsidR="00A03E65" w:rsidRDefault="00A03E65" w:rsidP="00CA40F0">
            <w:pPr>
              <w:pStyle w:val="Bezodstpw"/>
            </w:pPr>
            <w:r>
              <w:t>0,2</w:t>
            </w:r>
          </w:p>
        </w:tc>
        <w:tc>
          <w:tcPr>
            <w:tcW w:w="1768"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3AEEF9B4" w14:textId="77777777" w:rsidR="00A03E65" w:rsidRDefault="00A03E65" w:rsidP="00CA40F0">
            <w:pPr>
              <w:pStyle w:val="Bezodstpw"/>
            </w:pPr>
            <w:r>
              <w:t>PN-B-04111 [4]</w:t>
            </w:r>
          </w:p>
        </w:tc>
      </w:tr>
      <w:tr w:rsidR="00A03E65" w14:paraId="72C59E7C" w14:textId="77777777" w:rsidTr="00CA40F0">
        <w:tc>
          <w:tcPr>
            <w:tcW w:w="637"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58C69A1A" w14:textId="77777777" w:rsidR="00A03E65" w:rsidRDefault="00A03E65" w:rsidP="00CA40F0">
            <w:pPr>
              <w:pStyle w:val="Bezodstpw"/>
            </w:pPr>
            <w:r>
              <w:t>3</w:t>
            </w:r>
          </w:p>
        </w:tc>
        <w:tc>
          <w:tcPr>
            <w:tcW w:w="4111"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5612B2EF" w14:textId="77777777" w:rsidR="00A03E65" w:rsidRDefault="00A03E65" w:rsidP="00CA40F0">
            <w:pPr>
              <w:pStyle w:val="Bezodstpw"/>
            </w:pPr>
            <w:r>
              <w:t>Wytrzymałość na uderzenie (zwięzłość), liczba uderzeń, nie mniej niż:</w:t>
            </w:r>
          </w:p>
        </w:tc>
        <w:tc>
          <w:tcPr>
            <w:tcW w:w="992"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26674C59" w14:textId="77777777" w:rsidR="00A03E65" w:rsidRDefault="00A03E65" w:rsidP="00CA40F0">
            <w:pPr>
              <w:pStyle w:val="Bezodstpw"/>
            </w:pPr>
            <w:r>
              <w:t>12</w:t>
            </w:r>
          </w:p>
        </w:tc>
        <w:tc>
          <w:tcPr>
            <w:tcW w:w="1768"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63E8BDC8" w14:textId="77777777" w:rsidR="00A03E65" w:rsidRDefault="00A03E65" w:rsidP="00CA40F0">
            <w:pPr>
              <w:pStyle w:val="Bezodstpw"/>
            </w:pPr>
            <w:r>
              <w:t>PN-B-04115 [5]</w:t>
            </w:r>
          </w:p>
        </w:tc>
      </w:tr>
      <w:tr w:rsidR="00A03E65" w14:paraId="6A0AEB16" w14:textId="77777777" w:rsidTr="00CA40F0">
        <w:tc>
          <w:tcPr>
            <w:tcW w:w="637"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225DEC6A" w14:textId="77777777" w:rsidR="00A03E65" w:rsidRDefault="00A03E65" w:rsidP="00CA40F0">
            <w:pPr>
              <w:pStyle w:val="Bezodstpw"/>
            </w:pPr>
            <w:r>
              <w:t>4</w:t>
            </w:r>
          </w:p>
        </w:tc>
        <w:tc>
          <w:tcPr>
            <w:tcW w:w="4111"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0843719B" w14:textId="77777777" w:rsidR="00A03E65" w:rsidRDefault="00A03E65" w:rsidP="00CA40F0">
            <w:pPr>
              <w:pStyle w:val="Bezodstpw"/>
            </w:pPr>
            <w:r>
              <w:t>Nasiąkliwość wodą, % (m/m), nie więcej niż:</w:t>
            </w:r>
          </w:p>
        </w:tc>
        <w:tc>
          <w:tcPr>
            <w:tcW w:w="992"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1E6A0BA5" w14:textId="77777777" w:rsidR="00A03E65" w:rsidRDefault="00A03E65" w:rsidP="00CA40F0">
            <w:pPr>
              <w:pStyle w:val="Bezodstpw"/>
            </w:pPr>
            <w:r>
              <w:rPr>
                <w:lang w:val="en-US"/>
              </w:rPr>
              <w:t>0,5</w:t>
            </w:r>
          </w:p>
        </w:tc>
        <w:tc>
          <w:tcPr>
            <w:tcW w:w="1768"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654D8597" w14:textId="77777777" w:rsidR="00A03E65" w:rsidRDefault="00A03E65" w:rsidP="00CA40F0">
            <w:pPr>
              <w:pStyle w:val="Bezodstpw"/>
            </w:pPr>
            <w:r>
              <w:rPr>
                <w:lang w:val="en-US"/>
              </w:rPr>
              <w:t>PN-B-04101 [2]</w:t>
            </w:r>
          </w:p>
        </w:tc>
      </w:tr>
    </w:tbl>
    <w:p w14:paraId="3FE9A726" w14:textId="77777777" w:rsidR="00A03E65" w:rsidRDefault="00A03E65" w:rsidP="00A03E65">
      <w:r>
        <w:rPr>
          <w:lang w:val="en-US"/>
        </w:rPr>
        <w:t> </w:t>
      </w:r>
    </w:p>
    <w:p w14:paraId="01BE35D3" w14:textId="77777777" w:rsidR="00A03E65" w:rsidRDefault="00A03E65" w:rsidP="00A03E65">
      <w:proofErr w:type="spellStart"/>
      <w:r>
        <w:rPr>
          <w:lang w:val="en-US"/>
        </w:rPr>
        <w:t>Tablica</w:t>
      </w:r>
      <w:proofErr w:type="spellEnd"/>
      <w:r>
        <w:rPr>
          <w:lang w:val="en-US"/>
        </w:rPr>
        <w:t xml:space="preserve"> 2. </w:t>
      </w:r>
      <w:r>
        <w:t>Wymiary i dokładność wykonania brukowca, wg PN-B-11104 [14]</w:t>
      </w:r>
    </w:p>
    <w:tbl>
      <w:tblPr>
        <w:tblW w:w="0" w:type="auto"/>
        <w:shd w:val="clear" w:color="auto" w:fill="DDDDDD"/>
        <w:tblCellMar>
          <w:left w:w="0" w:type="dxa"/>
          <w:right w:w="0" w:type="dxa"/>
        </w:tblCellMar>
        <w:tblLook w:val="04A0" w:firstRow="1" w:lastRow="0" w:firstColumn="1" w:lastColumn="0" w:noHBand="0" w:noVBand="1"/>
      </w:tblPr>
      <w:tblGrid>
        <w:gridCol w:w="496"/>
        <w:gridCol w:w="3118"/>
        <w:gridCol w:w="1299"/>
        <w:gridCol w:w="1299"/>
        <w:gridCol w:w="1299"/>
      </w:tblGrid>
      <w:tr w:rsidR="00A03E65" w14:paraId="181F7188" w14:textId="77777777" w:rsidTr="00CA40F0">
        <w:tc>
          <w:tcPr>
            <w:tcW w:w="496" w:type="dxa"/>
            <w:tcBorders>
              <w:top w:val="single" w:sz="6" w:space="0" w:color="auto"/>
              <w:left w:val="single" w:sz="6" w:space="0" w:color="auto"/>
              <w:bottom w:val="double" w:sz="6" w:space="0" w:color="auto"/>
              <w:right w:val="single" w:sz="6" w:space="0" w:color="auto"/>
            </w:tcBorders>
            <w:shd w:val="clear" w:color="auto" w:fill="DDDDDD"/>
            <w:noWrap/>
            <w:tcMar>
              <w:top w:w="0" w:type="dxa"/>
              <w:left w:w="70" w:type="dxa"/>
              <w:bottom w:w="0" w:type="dxa"/>
              <w:right w:w="70" w:type="dxa"/>
            </w:tcMar>
            <w:hideMark/>
          </w:tcPr>
          <w:p w14:paraId="79238B08" w14:textId="77777777" w:rsidR="00A03E65" w:rsidRDefault="00A03E65" w:rsidP="00CA40F0">
            <w:pPr>
              <w:pStyle w:val="Bezodstpw"/>
            </w:pPr>
            <w:r>
              <w:t>Lp.</w:t>
            </w:r>
          </w:p>
        </w:tc>
        <w:tc>
          <w:tcPr>
            <w:tcW w:w="3118" w:type="dxa"/>
            <w:tcBorders>
              <w:top w:val="single" w:sz="6" w:space="0" w:color="auto"/>
              <w:left w:val="nil"/>
              <w:bottom w:val="double" w:sz="6" w:space="0" w:color="auto"/>
              <w:right w:val="single" w:sz="6" w:space="0" w:color="auto"/>
            </w:tcBorders>
            <w:shd w:val="clear" w:color="auto" w:fill="DDDDDD"/>
            <w:noWrap/>
            <w:tcMar>
              <w:top w:w="0" w:type="dxa"/>
              <w:left w:w="70" w:type="dxa"/>
              <w:bottom w:w="0" w:type="dxa"/>
              <w:right w:w="70" w:type="dxa"/>
            </w:tcMar>
            <w:hideMark/>
          </w:tcPr>
          <w:p w14:paraId="6399B8A1" w14:textId="77777777" w:rsidR="00A03E65" w:rsidRDefault="00A03E65" w:rsidP="00CA40F0">
            <w:pPr>
              <w:pStyle w:val="Bezodstpw"/>
            </w:pPr>
            <w:r>
              <w:t>Właściwości</w:t>
            </w:r>
          </w:p>
        </w:tc>
        <w:tc>
          <w:tcPr>
            <w:tcW w:w="1299" w:type="dxa"/>
            <w:tcBorders>
              <w:top w:val="single" w:sz="6" w:space="0" w:color="auto"/>
              <w:left w:val="nil"/>
              <w:bottom w:val="double" w:sz="6" w:space="0" w:color="auto"/>
              <w:right w:val="single" w:sz="6" w:space="0" w:color="auto"/>
            </w:tcBorders>
            <w:shd w:val="clear" w:color="auto" w:fill="DDDDDD"/>
            <w:noWrap/>
            <w:tcMar>
              <w:top w:w="0" w:type="dxa"/>
              <w:left w:w="70" w:type="dxa"/>
              <w:bottom w:w="0" w:type="dxa"/>
              <w:right w:w="70" w:type="dxa"/>
            </w:tcMar>
            <w:hideMark/>
          </w:tcPr>
          <w:p w14:paraId="1B4CD9AC" w14:textId="77777777" w:rsidR="00A03E65" w:rsidRDefault="00A03E65" w:rsidP="00CA40F0">
            <w:pPr>
              <w:pStyle w:val="Bezodstpw"/>
            </w:pPr>
            <w:r>
              <w:rPr>
                <w:sz w:val="18"/>
                <w:szCs w:val="18"/>
              </w:rPr>
              <w:t>Brukowiec</w:t>
            </w:r>
          </w:p>
          <w:p w14:paraId="6E476583" w14:textId="77777777" w:rsidR="00A03E65" w:rsidRDefault="00A03E65" w:rsidP="00CA40F0">
            <w:pPr>
              <w:pStyle w:val="Bezodstpw"/>
            </w:pPr>
            <w:r>
              <w:rPr>
                <w:sz w:val="18"/>
                <w:szCs w:val="18"/>
              </w:rPr>
              <w:t>nieobrobiony</w:t>
            </w:r>
          </w:p>
        </w:tc>
        <w:tc>
          <w:tcPr>
            <w:tcW w:w="1299" w:type="dxa"/>
            <w:tcBorders>
              <w:top w:val="single" w:sz="6" w:space="0" w:color="auto"/>
              <w:left w:val="nil"/>
              <w:bottom w:val="double" w:sz="6" w:space="0" w:color="auto"/>
              <w:right w:val="single" w:sz="6" w:space="0" w:color="auto"/>
            </w:tcBorders>
            <w:shd w:val="clear" w:color="auto" w:fill="DDDDDD"/>
            <w:noWrap/>
            <w:tcMar>
              <w:top w:w="0" w:type="dxa"/>
              <w:left w:w="70" w:type="dxa"/>
              <w:bottom w:w="0" w:type="dxa"/>
              <w:right w:w="70" w:type="dxa"/>
            </w:tcMar>
            <w:hideMark/>
          </w:tcPr>
          <w:p w14:paraId="440E3E1D" w14:textId="77777777" w:rsidR="00A03E65" w:rsidRDefault="00A03E65" w:rsidP="00CA40F0">
            <w:pPr>
              <w:pStyle w:val="Bezodstpw"/>
            </w:pPr>
            <w:r>
              <w:rPr>
                <w:sz w:val="18"/>
                <w:szCs w:val="18"/>
              </w:rPr>
              <w:t>Brukowiec</w:t>
            </w:r>
          </w:p>
          <w:p w14:paraId="7171AB2F" w14:textId="77777777" w:rsidR="00A03E65" w:rsidRDefault="00A03E65" w:rsidP="00CA40F0">
            <w:pPr>
              <w:pStyle w:val="Bezodstpw"/>
            </w:pPr>
            <w:r>
              <w:rPr>
                <w:sz w:val="18"/>
                <w:szCs w:val="18"/>
              </w:rPr>
              <w:t>obrobiony</w:t>
            </w:r>
          </w:p>
        </w:tc>
        <w:tc>
          <w:tcPr>
            <w:tcW w:w="1299" w:type="dxa"/>
            <w:tcBorders>
              <w:top w:val="single" w:sz="6" w:space="0" w:color="auto"/>
              <w:left w:val="nil"/>
              <w:bottom w:val="double" w:sz="6" w:space="0" w:color="auto"/>
              <w:right w:val="single" w:sz="6" w:space="0" w:color="auto"/>
            </w:tcBorders>
            <w:shd w:val="clear" w:color="auto" w:fill="DDDDDD"/>
            <w:noWrap/>
            <w:tcMar>
              <w:top w:w="0" w:type="dxa"/>
              <w:left w:w="70" w:type="dxa"/>
              <w:bottom w:w="0" w:type="dxa"/>
              <w:right w:w="70" w:type="dxa"/>
            </w:tcMar>
            <w:hideMark/>
          </w:tcPr>
          <w:p w14:paraId="30C1234F" w14:textId="77777777" w:rsidR="00A03E65" w:rsidRDefault="00A03E65" w:rsidP="00CA40F0">
            <w:pPr>
              <w:pStyle w:val="Bezodstpw"/>
            </w:pPr>
            <w:r>
              <w:rPr>
                <w:sz w:val="18"/>
                <w:szCs w:val="18"/>
              </w:rPr>
              <w:t>Brukowiec</w:t>
            </w:r>
          </w:p>
          <w:p w14:paraId="7C7463A3" w14:textId="77777777" w:rsidR="00A03E65" w:rsidRDefault="00A03E65" w:rsidP="00CA40F0">
            <w:pPr>
              <w:pStyle w:val="Bezodstpw"/>
            </w:pPr>
            <w:r>
              <w:rPr>
                <w:sz w:val="18"/>
                <w:szCs w:val="18"/>
              </w:rPr>
              <w:t>płytowany</w:t>
            </w:r>
          </w:p>
        </w:tc>
      </w:tr>
      <w:tr w:rsidR="00A03E65" w14:paraId="2C0DA78A" w14:textId="77777777" w:rsidTr="00CA40F0">
        <w:tc>
          <w:tcPr>
            <w:tcW w:w="496"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09533810" w14:textId="77777777" w:rsidR="00A03E65" w:rsidRDefault="00A03E65" w:rsidP="00CA40F0">
            <w:pPr>
              <w:pStyle w:val="Bezodstpw"/>
            </w:pPr>
            <w:r>
              <w:t>1</w:t>
            </w:r>
          </w:p>
        </w:tc>
        <w:tc>
          <w:tcPr>
            <w:tcW w:w="3118"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589A867E" w14:textId="77777777" w:rsidR="00A03E65" w:rsidRDefault="00A03E65" w:rsidP="00CA40F0">
            <w:pPr>
              <w:pStyle w:val="Bezodstpw"/>
            </w:pPr>
            <w:r>
              <w:t>Wysokość (W), cm</w:t>
            </w:r>
          </w:p>
        </w:tc>
        <w:tc>
          <w:tcPr>
            <w:tcW w:w="129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3B2670F5" w14:textId="77777777" w:rsidR="00A03E65" w:rsidRDefault="00A03E65" w:rsidP="00CA40F0">
            <w:pPr>
              <w:pStyle w:val="Bezodstpw"/>
            </w:pPr>
            <w:r>
              <w:t>od 15 do 20</w:t>
            </w:r>
          </w:p>
        </w:tc>
        <w:tc>
          <w:tcPr>
            <w:tcW w:w="129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4CC83108" w14:textId="77777777" w:rsidR="00A03E65" w:rsidRDefault="00A03E65" w:rsidP="00CA40F0">
            <w:pPr>
              <w:pStyle w:val="Bezodstpw"/>
            </w:pPr>
            <w:r>
              <w:t>od 16 do 20</w:t>
            </w:r>
          </w:p>
        </w:tc>
        <w:tc>
          <w:tcPr>
            <w:tcW w:w="129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370DEB6E" w14:textId="77777777" w:rsidR="00A03E65" w:rsidRDefault="00A03E65" w:rsidP="00CA40F0">
            <w:pPr>
              <w:pStyle w:val="Bezodstpw"/>
            </w:pPr>
            <w:r>
              <w:t>od 16 do 20</w:t>
            </w:r>
          </w:p>
        </w:tc>
      </w:tr>
      <w:tr w:rsidR="00A03E65" w14:paraId="4D3864ED" w14:textId="77777777" w:rsidTr="00CA40F0">
        <w:tc>
          <w:tcPr>
            <w:tcW w:w="496"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22E1250A" w14:textId="77777777" w:rsidR="00A03E65" w:rsidRDefault="00A03E65" w:rsidP="00CA40F0">
            <w:pPr>
              <w:pStyle w:val="Bezodstpw"/>
            </w:pPr>
            <w:r>
              <w:t>2</w:t>
            </w:r>
          </w:p>
        </w:tc>
        <w:tc>
          <w:tcPr>
            <w:tcW w:w="3118"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3256A42F" w14:textId="77777777" w:rsidR="00A03E65" w:rsidRDefault="00A03E65" w:rsidP="00CA40F0">
            <w:pPr>
              <w:pStyle w:val="Bezodstpw"/>
            </w:pPr>
            <w:r>
              <w:t>Powierzchnia górna, cm</w:t>
            </w:r>
            <w:r>
              <w:rPr>
                <w:vertAlign w:val="superscript"/>
              </w:rPr>
              <w:t>2</w:t>
            </w:r>
          </w:p>
        </w:tc>
        <w:tc>
          <w:tcPr>
            <w:tcW w:w="129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40E577B7" w14:textId="77777777" w:rsidR="00A03E65" w:rsidRDefault="00A03E65" w:rsidP="00CA40F0">
            <w:pPr>
              <w:pStyle w:val="Bezodstpw"/>
            </w:pPr>
            <w:r>
              <w:t>od 160 do 360</w:t>
            </w:r>
          </w:p>
        </w:tc>
        <w:tc>
          <w:tcPr>
            <w:tcW w:w="129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3E2E7CC0" w14:textId="77777777" w:rsidR="00A03E65" w:rsidRDefault="00A03E65" w:rsidP="00CA40F0">
            <w:pPr>
              <w:pStyle w:val="Bezodstpw"/>
            </w:pPr>
            <w:r>
              <w:t>od 160 do 360</w:t>
            </w:r>
          </w:p>
        </w:tc>
        <w:tc>
          <w:tcPr>
            <w:tcW w:w="129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1874A05A" w14:textId="77777777" w:rsidR="00A03E65" w:rsidRDefault="00A03E65" w:rsidP="00CA40F0">
            <w:pPr>
              <w:pStyle w:val="Bezodstpw"/>
            </w:pPr>
            <w:r>
              <w:t>od 160 do 360</w:t>
            </w:r>
          </w:p>
        </w:tc>
      </w:tr>
      <w:tr w:rsidR="00A03E65" w14:paraId="5BC68753" w14:textId="77777777" w:rsidTr="00CA40F0">
        <w:tc>
          <w:tcPr>
            <w:tcW w:w="496"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0784B5D6" w14:textId="77777777" w:rsidR="00A03E65" w:rsidRDefault="00A03E65" w:rsidP="00CA40F0">
            <w:pPr>
              <w:pStyle w:val="Bezodstpw"/>
            </w:pPr>
            <w:r>
              <w:t>3</w:t>
            </w:r>
          </w:p>
        </w:tc>
        <w:tc>
          <w:tcPr>
            <w:tcW w:w="3118"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09408F23" w14:textId="77777777" w:rsidR="00A03E65" w:rsidRDefault="00A03E65" w:rsidP="00CA40F0">
            <w:pPr>
              <w:pStyle w:val="Bezodstpw"/>
            </w:pPr>
            <w:r>
              <w:t>Największa długość krawędzi czoła, cm</w:t>
            </w:r>
          </w:p>
        </w:tc>
        <w:tc>
          <w:tcPr>
            <w:tcW w:w="129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0CBFF4A1" w14:textId="77777777" w:rsidR="00A03E65" w:rsidRDefault="00A03E65" w:rsidP="00CA40F0">
            <w:pPr>
              <w:pStyle w:val="Bezodstpw"/>
            </w:pPr>
            <w:r>
              <w:t>nie bada się</w:t>
            </w:r>
          </w:p>
        </w:tc>
        <w:tc>
          <w:tcPr>
            <w:tcW w:w="129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3B187FD5" w14:textId="77777777" w:rsidR="00A03E65" w:rsidRDefault="00A03E65" w:rsidP="00CA40F0">
            <w:pPr>
              <w:pStyle w:val="Bezodstpw"/>
            </w:pPr>
            <w:r>
              <w:t>1,0 W</w:t>
            </w:r>
          </w:p>
        </w:tc>
        <w:tc>
          <w:tcPr>
            <w:tcW w:w="129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35ECE2D3" w14:textId="77777777" w:rsidR="00A03E65" w:rsidRDefault="00A03E65" w:rsidP="00CA40F0">
            <w:pPr>
              <w:pStyle w:val="Bezodstpw"/>
            </w:pPr>
            <w:r>
              <w:t>1,6 W</w:t>
            </w:r>
          </w:p>
        </w:tc>
      </w:tr>
      <w:tr w:rsidR="00A03E65" w14:paraId="4E98A84E" w14:textId="77777777" w:rsidTr="00CA40F0">
        <w:tc>
          <w:tcPr>
            <w:tcW w:w="496"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6A4270B6" w14:textId="77777777" w:rsidR="00A03E65" w:rsidRDefault="00A03E65" w:rsidP="00CA40F0">
            <w:pPr>
              <w:pStyle w:val="Bezodstpw"/>
            </w:pPr>
            <w:r>
              <w:t>4</w:t>
            </w:r>
          </w:p>
        </w:tc>
        <w:tc>
          <w:tcPr>
            <w:tcW w:w="3118"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11EAF619" w14:textId="77777777" w:rsidR="00A03E65" w:rsidRDefault="00A03E65" w:rsidP="00CA40F0">
            <w:pPr>
              <w:pStyle w:val="Bezodstpw"/>
            </w:pPr>
            <w:r>
              <w:t>Stosunek pola powierzchni dolnej (stopki) do górnej (czoła), nie mniej niż:</w:t>
            </w:r>
          </w:p>
        </w:tc>
        <w:tc>
          <w:tcPr>
            <w:tcW w:w="129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7DEFD9D8" w14:textId="77777777" w:rsidR="00A03E65" w:rsidRDefault="00A03E65" w:rsidP="00CA40F0">
            <w:pPr>
              <w:pStyle w:val="Bezodstpw"/>
            </w:pPr>
            <w:r>
              <w:t> </w:t>
            </w:r>
          </w:p>
          <w:p w14:paraId="75853F95" w14:textId="77777777" w:rsidR="00A03E65" w:rsidRDefault="00A03E65" w:rsidP="00CA40F0">
            <w:pPr>
              <w:pStyle w:val="Bezodstpw"/>
            </w:pPr>
            <w:r>
              <w:t>nie bada się</w:t>
            </w:r>
          </w:p>
        </w:tc>
        <w:tc>
          <w:tcPr>
            <w:tcW w:w="129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13E52ABF" w14:textId="77777777" w:rsidR="00A03E65" w:rsidRDefault="00A03E65" w:rsidP="00CA40F0">
            <w:pPr>
              <w:pStyle w:val="Bezodstpw"/>
            </w:pPr>
            <w:r>
              <w:t> </w:t>
            </w:r>
          </w:p>
          <w:p w14:paraId="59A59F5A" w14:textId="77777777" w:rsidR="00A03E65" w:rsidRDefault="00A03E65" w:rsidP="00CA40F0">
            <w:pPr>
              <w:pStyle w:val="Bezodstpw"/>
            </w:pPr>
            <w:r>
              <w:t>0,5</w:t>
            </w:r>
          </w:p>
        </w:tc>
        <w:tc>
          <w:tcPr>
            <w:tcW w:w="129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41DF21DA" w14:textId="77777777" w:rsidR="00A03E65" w:rsidRDefault="00A03E65" w:rsidP="00CA40F0">
            <w:pPr>
              <w:pStyle w:val="Bezodstpw"/>
            </w:pPr>
            <w:r>
              <w:t> </w:t>
            </w:r>
          </w:p>
          <w:p w14:paraId="28228017" w14:textId="77777777" w:rsidR="00A03E65" w:rsidRDefault="00A03E65" w:rsidP="00CA40F0">
            <w:pPr>
              <w:pStyle w:val="Bezodstpw"/>
            </w:pPr>
            <w:r>
              <w:t>0,3</w:t>
            </w:r>
          </w:p>
        </w:tc>
      </w:tr>
      <w:tr w:rsidR="00A03E65" w14:paraId="3D5A215E" w14:textId="77777777" w:rsidTr="00CA40F0">
        <w:tc>
          <w:tcPr>
            <w:tcW w:w="496"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517D89C8" w14:textId="77777777" w:rsidR="00A03E65" w:rsidRDefault="00A03E65" w:rsidP="00CA40F0">
            <w:pPr>
              <w:pStyle w:val="Bezodstpw"/>
            </w:pPr>
            <w:r>
              <w:t>5</w:t>
            </w:r>
          </w:p>
        </w:tc>
        <w:tc>
          <w:tcPr>
            <w:tcW w:w="3118"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581BA881" w14:textId="77777777" w:rsidR="00A03E65" w:rsidRDefault="00A03E65" w:rsidP="00CA40F0">
            <w:pPr>
              <w:pStyle w:val="Bezodstpw"/>
            </w:pPr>
            <w:r>
              <w:t>Odchylenie od równoległości płaszczyzny powierzchni dolnej w stosunku do powierzchni górnej, w stopniach, nie więcej niż:</w:t>
            </w:r>
          </w:p>
        </w:tc>
        <w:tc>
          <w:tcPr>
            <w:tcW w:w="129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381C3774" w14:textId="77777777" w:rsidR="00A03E65" w:rsidRDefault="00A03E65" w:rsidP="00CA40F0">
            <w:pPr>
              <w:pStyle w:val="Bezodstpw"/>
            </w:pPr>
            <w:r>
              <w:t> </w:t>
            </w:r>
          </w:p>
          <w:p w14:paraId="2D8827C5" w14:textId="77777777" w:rsidR="00A03E65" w:rsidRDefault="00A03E65" w:rsidP="00CA40F0">
            <w:pPr>
              <w:pStyle w:val="Bezodstpw"/>
            </w:pPr>
            <w:r>
              <w:t>nie bada się</w:t>
            </w:r>
          </w:p>
        </w:tc>
        <w:tc>
          <w:tcPr>
            <w:tcW w:w="129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5B6A871B" w14:textId="77777777" w:rsidR="00A03E65" w:rsidRDefault="00A03E65" w:rsidP="00CA40F0">
            <w:pPr>
              <w:pStyle w:val="Bezodstpw"/>
            </w:pPr>
            <w:r>
              <w:t> </w:t>
            </w:r>
          </w:p>
          <w:p w14:paraId="20CE0F25" w14:textId="77777777" w:rsidR="00A03E65" w:rsidRDefault="00A03E65" w:rsidP="00CA40F0">
            <w:pPr>
              <w:pStyle w:val="Bezodstpw"/>
            </w:pPr>
            <w:r>
              <w:t>13</w:t>
            </w:r>
          </w:p>
        </w:tc>
        <w:tc>
          <w:tcPr>
            <w:tcW w:w="129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1C27CD58" w14:textId="77777777" w:rsidR="00A03E65" w:rsidRDefault="00A03E65" w:rsidP="00CA40F0">
            <w:pPr>
              <w:pStyle w:val="Bezodstpw"/>
            </w:pPr>
            <w:r>
              <w:t> </w:t>
            </w:r>
          </w:p>
          <w:p w14:paraId="3DFD66B6" w14:textId="77777777" w:rsidR="00A03E65" w:rsidRDefault="00A03E65" w:rsidP="00CA40F0">
            <w:pPr>
              <w:pStyle w:val="Bezodstpw"/>
            </w:pPr>
            <w:r>
              <w:t>15</w:t>
            </w:r>
          </w:p>
        </w:tc>
      </w:tr>
      <w:tr w:rsidR="00A03E65" w14:paraId="24790D70" w14:textId="77777777" w:rsidTr="00CA40F0">
        <w:tc>
          <w:tcPr>
            <w:tcW w:w="496"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45BEF767" w14:textId="77777777" w:rsidR="00A03E65" w:rsidRDefault="00A03E65" w:rsidP="00CA40F0">
            <w:pPr>
              <w:pStyle w:val="Bezodstpw"/>
            </w:pPr>
            <w:r>
              <w:t>6</w:t>
            </w:r>
          </w:p>
        </w:tc>
        <w:tc>
          <w:tcPr>
            <w:tcW w:w="3118"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4A26059B" w14:textId="77777777" w:rsidR="00A03E65" w:rsidRDefault="00A03E65" w:rsidP="00CA40F0">
            <w:pPr>
              <w:pStyle w:val="Bezodstpw"/>
            </w:pPr>
            <w:r>
              <w:t>Głębokość wklęśnięcia lub wysokość wypukłości powierzchni górnej, cm, nie więcej niż:</w:t>
            </w:r>
          </w:p>
        </w:tc>
        <w:tc>
          <w:tcPr>
            <w:tcW w:w="129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2FB1E752" w14:textId="77777777" w:rsidR="00A03E65" w:rsidRDefault="00A03E65" w:rsidP="00CA40F0">
            <w:pPr>
              <w:pStyle w:val="Bezodstpw"/>
            </w:pPr>
            <w:r>
              <w:t> </w:t>
            </w:r>
          </w:p>
          <w:p w14:paraId="570410BA" w14:textId="77777777" w:rsidR="00A03E65" w:rsidRDefault="00A03E65" w:rsidP="00CA40F0">
            <w:pPr>
              <w:pStyle w:val="Bezodstpw"/>
            </w:pPr>
            <w:r>
              <w:t>nie bada się</w:t>
            </w:r>
          </w:p>
        </w:tc>
        <w:tc>
          <w:tcPr>
            <w:tcW w:w="129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5202848A" w14:textId="77777777" w:rsidR="00A03E65" w:rsidRDefault="00A03E65" w:rsidP="00CA40F0">
            <w:pPr>
              <w:pStyle w:val="Bezodstpw"/>
            </w:pPr>
            <w:r>
              <w:t> </w:t>
            </w:r>
          </w:p>
          <w:p w14:paraId="45A37B39" w14:textId="77777777" w:rsidR="00A03E65" w:rsidRDefault="00A03E65" w:rsidP="00CA40F0">
            <w:pPr>
              <w:pStyle w:val="Bezodstpw"/>
            </w:pPr>
            <w:r>
              <w:t>0,8</w:t>
            </w:r>
          </w:p>
        </w:tc>
        <w:tc>
          <w:tcPr>
            <w:tcW w:w="129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2BBB126C" w14:textId="77777777" w:rsidR="00A03E65" w:rsidRDefault="00A03E65" w:rsidP="00CA40F0">
            <w:pPr>
              <w:pStyle w:val="Bezodstpw"/>
            </w:pPr>
            <w:r>
              <w:t> </w:t>
            </w:r>
          </w:p>
          <w:p w14:paraId="42BE9579" w14:textId="77777777" w:rsidR="00A03E65" w:rsidRDefault="00A03E65" w:rsidP="00CA40F0">
            <w:pPr>
              <w:pStyle w:val="Bezodstpw"/>
            </w:pPr>
            <w:r>
              <w:t>1,0</w:t>
            </w:r>
          </w:p>
        </w:tc>
      </w:tr>
      <w:tr w:rsidR="00A03E65" w14:paraId="62AE80EB" w14:textId="77777777" w:rsidTr="00CA40F0">
        <w:tc>
          <w:tcPr>
            <w:tcW w:w="496"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53054A4B" w14:textId="77777777" w:rsidR="00A03E65" w:rsidRDefault="00A03E65" w:rsidP="00CA40F0">
            <w:pPr>
              <w:pStyle w:val="Bezodstpw"/>
            </w:pPr>
            <w:r>
              <w:t>7</w:t>
            </w:r>
          </w:p>
        </w:tc>
        <w:tc>
          <w:tcPr>
            <w:tcW w:w="3118"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0CFFF977" w14:textId="77777777" w:rsidR="00A03E65" w:rsidRDefault="00A03E65" w:rsidP="00CA40F0">
            <w:pPr>
              <w:pStyle w:val="Bezodstpw"/>
            </w:pPr>
            <w:r>
              <w:t>Głębokość wklęśnięcia lub wysokość wypukłości powierzchni bocznej i dolnej, cm, nie więcej niż:</w:t>
            </w:r>
          </w:p>
        </w:tc>
        <w:tc>
          <w:tcPr>
            <w:tcW w:w="129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5311F204" w14:textId="77777777" w:rsidR="00A03E65" w:rsidRDefault="00A03E65" w:rsidP="00CA40F0">
            <w:pPr>
              <w:pStyle w:val="Bezodstpw"/>
            </w:pPr>
            <w:r>
              <w:t> </w:t>
            </w:r>
          </w:p>
          <w:p w14:paraId="727E6E99" w14:textId="77777777" w:rsidR="00A03E65" w:rsidRDefault="00A03E65" w:rsidP="00CA40F0">
            <w:pPr>
              <w:pStyle w:val="Bezodstpw"/>
            </w:pPr>
            <w:r>
              <w:t>nie bada się</w:t>
            </w:r>
          </w:p>
        </w:tc>
        <w:tc>
          <w:tcPr>
            <w:tcW w:w="129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7765DA0A" w14:textId="77777777" w:rsidR="00A03E65" w:rsidRDefault="00A03E65" w:rsidP="00CA40F0">
            <w:pPr>
              <w:pStyle w:val="Bezodstpw"/>
            </w:pPr>
            <w:r>
              <w:t> </w:t>
            </w:r>
          </w:p>
          <w:p w14:paraId="196AB895" w14:textId="77777777" w:rsidR="00A03E65" w:rsidRDefault="00A03E65" w:rsidP="00CA40F0">
            <w:pPr>
              <w:pStyle w:val="Bezodstpw"/>
            </w:pPr>
            <w:r>
              <w:t>1,5</w:t>
            </w:r>
          </w:p>
        </w:tc>
        <w:tc>
          <w:tcPr>
            <w:tcW w:w="1299"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2E37E4DA" w14:textId="77777777" w:rsidR="00A03E65" w:rsidRDefault="00A03E65" w:rsidP="00CA40F0">
            <w:pPr>
              <w:pStyle w:val="Bezodstpw"/>
            </w:pPr>
            <w:r>
              <w:t> </w:t>
            </w:r>
          </w:p>
          <w:p w14:paraId="315345EE" w14:textId="77777777" w:rsidR="00A03E65" w:rsidRDefault="00A03E65" w:rsidP="00CA40F0">
            <w:pPr>
              <w:pStyle w:val="Bezodstpw"/>
            </w:pPr>
            <w:r>
              <w:t>1,5</w:t>
            </w:r>
          </w:p>
        </w:tc>
      </w:tr>
      <w:tr w:rsidR="00A03E65" w14:paraId="6C295931" w14:textId="77777777" w:rsidTr="00CA40F0">
        <w:tc>
          <w:tcPr>
            <w:tcW w:w="496"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5B949FD2" w14:textId="77777777" w:rsidR="00A03E65" w:rsidRDefault="00A03E65" w:rsidP="00CA40F0">
            <w:pPr>
              <w:pStyle w:val="Bezodstpw"/>
            </w:pPr>
            <w:r>
              <w:t>8</w:t>
            </w:r>
          </w:p>
        </w:tc>
        <w:tc>
          <w:tcPr>
            <w:tcW w:w="3118"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6FC41D11" w14:textId="77777777" w:rsidR="00A03E65" w:rsidRDefault="00A03E65" w:rsidP="00CA40F0">
            <w:pPr>
              <w:pStyle w:val="Bezodstpw"/>
            </w:pPr>
            <w:r>
              <w:t>Pęknięcia powierzchni</w:t>
            </w:r>
          </w:p>
        </w:tc>
        <w:tc>
          <w:tcPr>
            <w:tcW w:w="3896" w:type="dxa"/>
            <w:gridSpan w:val="3"/>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519C16F3" w14:textId="77777777" w:rsidR="00A03E65" w:rsidRDefault="00A03E65" w:rsidP="00CA40F0">
            <w:pPr>
              <w:pStyle w:val="Bezodstpw"/>
            </w:pPr>
            <w:r>
              <w:t>niedopuszczalne</w:t>
            </w:r>
          </w:p>
        </w:tc>
      </w:tr>
    </w:tbl>
    <w:p w14:paraId="094FA2BE" w14:textId="77777777" w:rsidR="00A03E65" w:rsidRDefault="00A03E65" w:rsidP="00A03E65">
      <w:r>
        <w:t> </w:t>
      </w:r>
    </w:p>
    <w:p w14:paraId="4F2302E7" w14:textId="77777777" w:rsidR="00A03E65" w:rsidRDefault="00A03E65" w:rsidP="00A03E65">
      <w:r>
        <w:t> Kamienie oporowe powinny odpowiadać właściwościom przewidzianym dla brukowca i mieć półtorakrotną wysokość w stosunku do stosowanego brukowca.</w:t>
      </w:r>
    </w:p>
    <w:p w14:paraId="0D333462" w14:textId="77777777" w:rsidR="00A03E65" w:rsidRDefault="00A03E65" w:rsidP="00A03E65">
      <w:r>
        <w:t> Brukowiec należy układać w pryzmy lub stosy o wysokości nie przekraczającej 1 m.</w:t>
      </w:r>
    </w:p>
    <w:p w14:paraId="006D4CA0" w14:textId="77777777" w:rsidR="00A03E65" w:rsidRDefault="00A03E65" w:rsidP="00A03E65">
      <w:pPr>
        <w:pStyle w:val="Nagwek3"/>
      </w:pPr>
      <w:r>
        <w:rPr>
          <w:bCs/>
        </w:rPr>
        <w:t>2.3.2. </w:t>
      </w:r>
      <w:r>
        <w:t>Kliniec</w:t>
      </w:r>
    </w:p>
    <w:p w14:paraId="7C21525D" w14:textId="77777777" w:rsidR="00A03E65" w:rsidRDefault="00A03E65" w:rsidP="00A03E65">
      <w:r>
        <w:t> Kliniec używany do klinowania nawierzchni powinien mieć wymiary od 4 do 12,8 mm i od 12,8 do 20 mm i powinien odpowiadać wymaganiom podanym w tablicy 3.</w:t>
      </w:r>
    </w:p>
    <w:p w14:paraId="2561BB7D" w14:textId="77777777" w:rsidR="00A03E65" w:rsidRDefault="00A03E65" w:rsidP="00A03E65">
      <w:r>
        <w:t>Tablica 3. Wymagania dla klińca, wg PN-B-11112 [15]</w:t>
      </w:r>
    </w:p>
    <w:tbl>
      <w:tblPr>
        <w:tblW w:w="0" w:type="auto"/>
        <w:shd w:val="clear" w:color="auto" w:fill="DDDDDD"/>
        <w:tblCellMar>
          <w:left w:w="0" w:type="dxa"/>
          <w:right w:w="0" w:type="dxa"/>
        </w:tblCellMar>
        <w:tblLook w:val="04A0" w:firstRow="1" w:lastRow="0" w:firstColumn="1" w:lastColumn="0" w:noHBand="0" w:noVBand="1"/>
      </w:tblPr>
      <w:tblGrid>
        <w:gridCol w:w="496"/>
        <w:gridCol w:w="5528"/>
        <w:gridCol w:w="1417"/>
      </w:tblGrid>
      <w:tr w:rsidR="00A03E65" w14:paraId="70D7540E" w14:textId="77777777" w:rsidTr="00CA40F0">
        <w:tc>
          <w:tcPr>
            <w:tcW w:w="496" w:type="dxa"/>
            <w:tcBorders>
              <w:top w:val="single" w:sz="6" w:space="0" w:color="auto"/>
              <w:left w:val="single" w:sz="6" w:space="0" w:color="auto"/>
              <w:bottom w:val="double" w:sz="6" w:space="0" w:color="auto"/>
              <w:right w:val="nil"/>
            </w:tcBorders>
            <w:shd w:val="clear" w:color="auto" w:fill="DDDDDD"/>
            <w:noWrap/>
            <w:tcMar>
              <w:top w:w="0" w:type="dxa"/>
              <w:left w:w="70" w:type="dxa"/>
              <w:bottom w:w="0" w:type="dxa"/>
              <w:right w:w="70" w:type="dxa"/>
            </w:tcMar>
            <w:hideMark/>
          </w:tcPr>
          <w:p w14:paraId="3162799C" w14:textId="77777777" w:rsidR="00A03E65" w:rsidRDefault="00A03E65" w:rsidP="00CA40F0">
            <w:pPr>
              <w:pStyle w:val="Bezodstpw"/>
            </w:pPr>
            <w:r>
              <w:t>Lp.</w:t>
            </w:r>
          </w:p>
        </w:tc>
        <w:tc>
          <w:tcPr>
            <w:tcW w:w="5528" w:type="dxa"/>
            <w:tcBorders>
              <w:top w:val="single" w:sz="6" w:space="0" w:color="auto"/>
              <w:left w:val="single" w:sz="6" w:space="0" w:color="auto"/>
              <w:bottom w:val="double" w:sz="6" w:space="0" w:color="auto"/>
              <w:right w:val="nil"/>
            </w:tcBorders>
            <w:shd w:val="clear" w:color="auto" w:fill="DDDDDD"/>
            <w:noWrap/>
            <w:tcMar>
              <w:top w:w="0" w:type="dxa"/>
              <w:left w:w="70" w:type="dxa"/>
              <w:bottom w:w="0" w:type="dxa"/>
              <w:right w:w="70" w:type="dxa"/>
            </w:tcMar>
            <w:hideMark/>
          </w:tcPr>
          <w:p w14:paraId="29E02F4A" w14:textId="77777777" w:rsidR="00A03E65" w:rsidRDefault="00A03E65" w:rsidP="00CA40F0">
            <w:pPr>
              <w:pStyle w:val="Bezodstpw"/>
            </w:pPr>
            <w:r>
              <w:t>Właściwości</w:t>
            </w:r>
          </w:p>
        </w:tc>
        <w:tc>
          <w:tcPr>
            <w:tcW w:w="1417" w:type="dxa"/>
            <w:tcBorders>
              <w:top w:val="single" w:sz="6" w:space="0" w:color="auto"/>
              <w:left w:val="single" w:sz="6" w:space="0" w:color="auto"/>
              <w:bottom w:val="double" w:sz="6" w:space="0" w:color="auto"/>
              <w:right w:val="single" w:sz="6" w:space="0" w:color="auto"/>
            </w:tcBorders>
            <w:shd w:val="clear" w:color="auto" w:fill="DDDDDD"/>
            <w:noWrap/>
            <w:tcMar>
              <w:top w:w="0" w:type="dxa"/>
              <w:left w:w="70" w:type="dxa"/>
              <w:bottom w:w="0" w:type="dxa"/>
              <w:right w:w="70" w:type="dxa"/>
            </w:tcMar>
            <w:hideMark/>
          </w:tcPr>
          <w:p w14:paraId="1882E6A7" w14:textId="77777777" w:rsidR="00A03E65" w:rsidRDefault="00A03E65" w:rsidP="00CA40F0">
            <w:pPr>
              <w:pStyle w:val="Bezodstpw"/>
            </w:pPr>
            <w:r>
              <w:t>Wymagania</w:t>
            </w:r>
          </w:p>
        </w:tc>
      </w:tr>
      <w:tr w:rsidR="00A03E65" w14:paraId="79694576" w14:textId="77777777" w:rsidTr="00CA40F0">
        <w:trPr>
          <w:trHeight w:val="480"/>
        </w:trPr>
        <w:tc>
          <w:tcPr>
            <w:tcW w:w="496" w:type="dxa"/>
            <w:tcBorders>
              <w:top w:val="nil"/>
              <w:left w:val="single" w:sz="6" w:space="0" w:color="auto"/>
              <w:bottom w:val="nil"/>
              <w:right w:val="single" w:sz="6" w:space="0" w:color="auto"/>
            </w:tcBorders>
            <w:shd w:val="clear" w:color="auto" w:fill="DDDDDD"/>
            <w:noWrap/>
            <w:tcMar>
              <w:top w:w="0" w:type="dxa"/>
              <w:left w:w="70" w:type="dxa"/>
              <w:bottom w:w="0" w:type="dxa"/>
              <w:right w:w="70" w:type="dxa"/>
            </w:tcMar>
            <w:hideMark/>
          </w:tcPr>
          <w:p w14:paraId="0FC0908E" w14:textId="77777777" w:rsidR="00A03E65" w:rsidRDefault="00A03E65" w:rsidP="00CA40F0">
            <w:pPr>
              <w:pStyle w:val="Bezodstpw"/>
            </w:pPr>
            <w:r>
              <w:t>1</w:t>
            </w:r>
          </w:p>
        </w:tc>
        <w:tc>
          <w:tcPr>
            <w:tcW w:w="5528" w:type="dxa"/>
            <w:tcBorders>
              <w:top w:val="nil"/>
              <w:left w:val="nil"/>
              <w:bottom w:val="nil"/>
              <w:right w:val="single" w:sz="6" w:space="0" w:color="auto"/>
            </w:tcBorders>
            <w:shd w:val="clear" w:color="auto" w:fill="DDDDDD"/>
            <w:noWrap/>
            <w:tcMar>
              <w:top w:w="0" w:type="dxa"/>
              <w:left w:w="70" w:type="dxa"/>
              <w:bottom w:w="0" w:type="dxa"/>
              <w:right w:w="70" w:type="dxa"/>
            </w:tcMar>
            <w:hideMark/>
          </w:tcPr>
          <w:p w14:paraId="6976479D" w14:textId="77777777" w:rsidR="00A03E65" w:rsidRDefault="00A03E65" w:rsidP="00CA40F0">
            <w:pPr>
              <w:pStyle w:val="Bezodstpw"/>
            </w:pPr>
            <w:r>
              <w:t>Ścieralność w bębnie kulowym (Los Angeles) wg PN-B-06714-42 [13]:</w:t>
            </w:r>
          </w:p>
        </w:tc>
        <w:tc>
          <w:tcPr>
            <w:tcW w:w="1417" w:type="dxa"/>
            <w:tcBorders>
              <w:top w:val="nil"/>
              <w:left w:val="nil"/>
              <w:bottom w:val="nil"/>
              <w:right w:val="single" w:sz="6" w:space="0" w:color="auto"/>
            </w:tcBorders>
            <w:shd w:val="clear" w:color="auto" w:fill="DDDDDD"/>
            <w:noWrap/>
            <w:tcMar>
              <w:top w:w="0" w:type="dxa"/>
              <w:left w:w="70" w:type="dxa"/>
              <w:bottom w:w="0" w:type="dxa"/>
              <w:right w:w="70" w:type="dxa"/>
            </w:tcMar>
            <w:hideMark/>
          </w:tcPr>
          <w:p w14:paraId="79A63C6E" w14:textId="77777777" w:rsidR="00A03E65" w:rsidRDefault="00A03E65" w:rsidP="00CA40F0">
            <w:pPr>
              <w:pStyle w:val="Bezodstpw"/>
            </w:pPr>
            <w:r>
              <w:t> </w:t>
            </w:r>
          </w:p>
        </w:tc>
      </w:tr>
      <w:tr w:rsidR="00A03E65" w14:paraId="28858FCC" w14:textId="77777777" w:rsidTr="00CA40F0">
        <w:trPr>
          <w:trHeight w:val="195"/>
        </w:trPr>
        <w:tc>
          <w:tcPr>
            <w:tcW w:w="496" w:type="dxa"/>
            <w:tcBorders>
              <w:top w:val="nil"/>
              <w:left w:val="single" w:sz="6" w:space="0" w:color="auto"/>
              <w:bottom w:val="nil"/>
              <w:right w:val="single" w:sz="6" w:space="0" w:color="auto"/>
            </w:tcBorders>
            <w:shd w:val="clear" w:color="auto" w:fill="DDDDDD"/>
            <w:noWrap/>
            <w:tcMar>
              <w:top w:w="0" w:type="dxa"/>
              <w:left w:w="70" w:type="dxa"/>
              <w:bottom w:w="0" w:type="dxa"/>
              <w:right w:w="70" w:type="dxa"/>
            </w:tcMar>
            <w:hideMark/>
          </w:tcPr>
          <w:p w14:paraId="569AC9A9" w14:textId="77777777" w:rsidR="00A03E65" w:rsidRDefault="00A03E65" w:rsidP="00CA40F0">
            <w:pPr>
              <w:pStyle w:val="Bezodstpw"/>
            </w:pPr>
            <w:r>
              <w:t> </w:t>
            </w:r>
          </w:p>
        </w:tc>
        <w:tc>
          <w:tcPr>
            <w:tcW w:w="5528" w:type="dxa"/>
            <w:tcBorders>
              <w:top w:val="nil"/>
              <w:left w:val="nil"/>
              <w:bottom w:val="nil"/>
              <w:right w:val="single" w:sz="6" w:space="0" w:color="auto"/>
            </w:tcBorders>
            <w:shd w:val="clear" w:color="auto" w:fill="DDDDDD"/>
            <w:noWrap/>
            <w:tcMar>
              <w:top w:w="0" w:type="dxa"/>
              <w:left w:w="70" w:type="dxa"/>
              <w:bottom w:w="0" w:type="dxa"/>
              <w:right w:w="70" w:type="dxa"/>
            </w:tcMar>
            <w:hideMark/>
          </w:tcPr>
          <w:p w14:paraId="0B3733BC" w14:textId="77777777" w:rsidR="00A03E65" w:rsidRDefault="00A03E65" w:rsidP="00CA40F0">
            <w:pPr>
              <w:pStyle w:val="Bezodstpw"/>
            </w:pPr>
            <w:r>
              <w:t>a)   przy pełnej liczbie obrotów, % ubytku masy, nie więcej niż:</w:t>
            </w:r>
          </w:p>
        </w:tc>
        <w:tc>
          <w:tcPr>
            <w:tcW w:w="1417" w:type="dxa"/>
            <w:tcBorders>
              <w:top w:val="nil"/>
              <w:left w:val="nil"/>
              <w:bottom w:val="nil"/>
              <w:right w:val="single" w:sz="6" w:space="0" w:color="auto"/>
            </w:tcBorders>
            <w:shd w:val="clear" w:color="auto" w:fill="DDDDDD"/>
            <w:noWrap/>
            <w:tcMar>
              <w:top w:w="0" w:type="dxa"/>
              <w:left w:w="70" w:type="dxa"/>
              <w:bottom w:w="0" w:type="dxa"/>
              <w:right w:w="70" w:type="dxa"/>
            </w:tcMar>
            <w:hideMark/>
          </w:tcPr>
          <w:p w14:paraId="5FC876E1" w14:textId="77777777" w:rsidR="00A03E65" w:rsidRDefault="00A03E65" w:rsidP="00CA40F0">
            <w:pPr>
              <w:pStyle w:val="Bezodstpw"/>
            </w:pPr>
            <w:r>
              <w:t>40</w:t>
            </w:r>
          </w:p>
        </w:tc>
      </w:tr>
      <w:tr w:rsidR="00A03E65" w14:paraId="653152CA" w14:textId="77777777" w:rsidTr="00CA40F0">
        <w:trPr>
          <w:trHeight w:val="450"/>
        </w:trPr>
        <w:tc>
          <w:tcPr>
            <w:tcW w:w="496"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26EA5AD4" w14:textId="77777777" w:rsidR="00A03E65" w:rsidRDefault="00A03E65" w:rsidP="00CA40F0">
            <w:pPr>
              <w:pStyle w:val="Bezodstpw"/>
            </w:pPr>
            <w:r>
              <w:t> </w:t>
            </w:r>
          </w:p>
        </w:tc>
        <w:tc>
          <w:tcPr>
            <w:tcW w:w="5528"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07AB4911" w14:textId="77777777" w:rsidR="00A03E65" w:rsidRDefault="00A03E65" w:rsidP="00CA40F0">
            <w:pPr>
              <w:pStyle w:val="Bezodstpw"/>
            </w:pPr>
            <w:r>
              <w:t>b)</w:t>
            </w:r>
            <w:r>
              <w:rPr>
                <w:sz w:val="14"/>
                <w:szCs w:val="14"/>
              </w:rPr>
              <w:t>    </w:t>
            </w:r>
            <w:r>
              <w:t>po 1/5 pełnej liczby obrotów, % ubytku masy w stosunku do ubytku masy po pełnej liczbie obrotów, nie więcej niż:</w:t>
            </w:r>
          </w:p>
        </w:tc>
        <w:tc>
          <w:tcPr>
            <w:tcW w:w="1417"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511EC0AE" w14:textId="77777777" w:rsidR="00A03E65" w:rsidRDefault="00A03E65" w:rsidP="00CA40F0">
            <w:pPr>
              <w:pStyle w:val="Bezodstpw"/>
            </w:pPr>
            <w:r>
              <w:t> </w:t>
            </w:r>
          </w:p>
          <w:p w14:paraId="23D2B332" w14:textId="77777777" w:rsidR="00A03E65" w:rsidRDefault="00A03E65" w:rsidP="00CA40F0">
            <w:pPr>
              <w:pStyle w:val="Bezodstpw"/>
            </w:pPr>
            <w:r>
              <w:t>30</w:t>
            </w:r>
          </w:p>
        </w:tc>
      </w:tr>
      <w:tr w:rsidR="00A03E65" w14:paraId="5B132471" w14:textId="77777777" w:rsidTr="00CA40F0">
        <w:trPr>
          <w:trHeight w:val="525"/>
        </w:trPr>
        <w:tc>
          <w:tcPr>
            <w:tcW w:w="496" w:type="dxa"/>
            <w:tcBorders>
              <w:top w:val="nil"/>
              <w:left w:val="single" w:sz="6" w:space="0" w:color="auto"/>
              <w:bottom w:val="nil"/>
              <w:right w:val="single" w:sz="6" w:space="0" w:color="auto"/>
            </w:tcBorders>
            <w:shd w:val="clear" w:color="auto" w:fill="DDDDDD"/>
            <w:noWrap/>
            <w:tcMar>
              <w:top w:w="0" w:type="dxa"/>
              <w:left w:w="70" w:type="dxa"/>
              <w:bottom w:w="0" w:type="dxa"/>
              <w:right w:w="70" w:type="dxa"/>
            </w:tcMar>
            <w:hideMark/>
          </w:tcPr>
          <w:p w14:paraId="3041F01E" w14:textId="77777777" w:rsidR="00A03E65" w:rsidRDefault="00A03E65" w:rsidP="00CA40F0">
            <w:pPr>
              <w:pStyle w:val="Bezodstpw"/>
            </w:pPr>
            <w:r>
              <w:t>2</w:t>
            </w:r>
          </w:p>
        </w:tc>
        <w:tc>
          <w:tcPr>
            <w:tcW w:w="5528" w:type="dxa"/>
            <w:tcBorders>
              <w:top w:val="nil"/>
              <w:left w:val="nil"/>
              <w:bottom w:val="nil"/>
              <w:right w:val="single" w:sz="6" w:space="0" w:color="auto"/>
            </w:tcBorders>
            <w:shd w:val="clear" w:color="auto" w:fill="DDDDDD"/>
            <w:noWrap/>
            <w:tcMar>
              <w:top w:w="0" w:type="dxa"/>
              <w:left w:w="70" w:type="dxa"/>
              <w:bottom w:w="0" w:type="dxa"/>
              <w:right w:w="70" w:type="dxa"/>
            </w:tcMar>
            <w:hideMark/>
          </w:tcPr>
          <w:p w14:paraId="6CA5757A" w14:textId="77777777" w:rsidR="00A03E65" w:rsidRDefault="00A03E65" w:rsidP="00CA40F0">
            <w:pPr>
              <w:pStyle w:val="Bezodstpw"/>
            </w:pPr>
            <w:r>
              <w:t>Nasiąkliwość, wg PN-B-06714-18 [9], % (m/m), nie więcej niż, dla kruszywa ze skał:</w:t>
            </w:r>
          </w:p>
        </w:tc>
        <w:tc>
          <w:tcPr>
            <w:tcW w:w="1417" w:type="dxa"/>
            <w:tcBorders>
              <w:top w:val="nil"/>
              <w:left w:val="nil"/>
              <w:bottom w:val="nil"/>
              <w:right w:val="single" w:sz="6" w:space="0" w:color="auto"/>
            </w:tcBorders>
            <w:shd w:val="clear" w:color="auto" w:fill="DDDDDD"/>
            <w:noWrap/>
            <w:tcMar>
              <w:top w:w="0" w:type="dxa"/>
              <w:left w:w="70" w:type="dxa"/>
              <w:bottom w:w="0" w:type="dxa"/>
              <w:right w:w="70" w:type="dxa"/>
            </w:tcMar>
            <w:hideMark/>
          </w:tcPr>
          <w:p w14:paraId="2298CD92" w14:textId="77777777" w:rsidR="00A03E65" w:rsidRDefault="00A03E65" w:rsidP="00CA40F0">
            <w:pPr>
              <w:pStyle w:val="Bezodstpw"/>
            </w:pPr>
            <w:r>
              <w:t> </w:t>
            </w:r>
          </w:p>
        </w:tc>
      </w:tr>
      <w:tr w:rsidR="00A03E65" w14:paraId="6413E260" w14:textId="77777777" w:rsidTr="00CA40F0">
        <w:trPr>
          <w:trHeight w:val="240"/>
        </w:trPr>
        <w:tc>
          <w:tcPr>
            <w:tcW w:w="496" w:type="dxa"/>
            <w:tcBorders>
              <w:top w:val="nil"/>
              <w:left w:val="single" w:sz="6" w:space="0" w:color="auto"/>
              <w:bottom w:val="nil"/>
              <w:right w:val="single" w:sz="6" w:space="0" w:color="auto"/>
            </w:tcBorders>
            <w:shd w:val="clear" w:color="auto" w:fill="DDDDDD"/>
            <w:noWrap/>
            <w:tcMar>
              <w:top w:w="0" w:type="dxa"/>
              <w:left w:w="70" w:type="dxa"/>
              <w:bottom w:w="0" w:type="dxa"/>
              <w:right w:w="70" w:type="dxa"/>
            </w:tcMar>
            <w:hideMark/>
          </w:tcPr>
          <w:p w14:paraId="0869EB0E" w14:textId="77777777" w:rsidR="00A03E65" w:rsidRDefault="00A03E65" w:rsidP="00CA40F0">
            <w:pPr>
              <w:pStyle w:val="Bezodstpw"/>
            </w:pPr>
            <w:r>
              <w:t> </w:t>
            </w:r>
          </w:p>
        </w:tc>
        <w:tc>
          <w:tcPr>
            <w:tcW w:w="5528" w:type="dxa"/>
            <w:tcBorders>
              <w:top w:val="nil"/>
              <w:left w:val="nil"/>
              <w:bottom w:val="nil"/>
              <w:right w:val="single" w:sz="6" w:space="0" w:color="auto"/>
            </w:tcBorders>
            <w:shd w:val="clear" w:color="auto" w:fill="DDDDDD"/>
            <w:noWrap/>
            <w:tcMar>
              <w:top w:w="0" w:type="dxa"/>
              <w:left w:w="70" w:type="dxa"/>
              <w:bottom w:w="0" w:type="dxa"/>
              <w:right w:w="70" w:type="dxa"/>
            </w:tcMar>
            <w:hideMark/>
          </w:tcPr>
          <w:p w14:paraId="626B300E" w14:textId="77777777" w:rsidR="00A03E65" w:rsidRDefault="00A03E65" w:rsidP="00CA40F0">
            <w:pPr>
              <w:pStyle w:val="Bezodstpw"/>
            </w:pPr>
            <w:r>
              <w:t>a)</w:t>
            </w:r>
            <w:r>
              <w:rPr>
                <w:sz w:val="14"/>
                <w:szCs w:val="14"/>
              </w:rPr>
              <w:t>     </w:t>
            </w:r>
            <w:r>
              <w:t>magmowych i przeobrażonych</w:t>
            </w:r>
          </w:p>
        </w:tc>
        <w:tc>
          <w:tcPr>
            <w:tcW w:w="1417" w:type="dxa"/>
            <w:tcBorders>
              <w:top w:val="nil"/>
              <w:left w:val="nil"/>
              <w:bottom w:val="nil"/>
              <w:right w:val="single" w:sz="6" w:space="0" w:color="auto"/>
            </w:tcBorders>
            <w:shd w:val="clear" w:color="auto" w:fill="DDDDDD"/>
            <w:noWrap/>
            <w:tcMar>
              <w:top w:w="0" w:type="dxa"/>
              <w:left w:w="70" w:type="dxa"/>
              <w:bottom w:w="0" w:type="dxa"/>
              <w:right w:w="70" w:type="dxa"/>
            </w:tcMar>
            <w:hideMark/>
          </w:tcPr>
          <w:p w14:paraId="451F7D3A" w14:textId="77777777" w:rsidR="00A03E65" w:rsidRDefault="00A03E65" w:rsidP="00CA40F0">
            <w:pPr>
              <w:pStyle w:val="Bezodstpw"/>
            </w:pPr>
            <w:r>
              <w:t>2,0</w:t>
            </w:r>
          </w:p>
        </w:tc>
      </w:tr>
      <w:tr w:rsidR="00A03E65" w14:paraId="165C5294" w14:textId="77777777" w:rsidTr="00CA40F0">
        <w:trPr>
          <w:trHeight w:val="270"/>
        </w:trPr>
        <w:tc>
          <w:tcPr>
            <w:tcW w:w="496"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69E06194" w14:textId="77777777" w:rsidR="00A03E65" w:rsidRDefault="00A03E65" w:rsidP="00CA40F0">
            <w:pPr>
              <w:pStyle w:val="Bezodstpw"/>
            </w:pPr>
            <w:r>
              <w:t> </w:t>
            </w:r>
          </w:p>
        </w:tc>
        <w:tc>
          <w:tcPr>
            <w:tcW w:w="5528"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600C4966" w14:textId="77777777" w:rsidR="00A03E65" w:rsidRDefault="00A03E65" w:rsidP="00CA40F0">
            <w:pPr>
              <w:pStyle w:val="Bezodstpw"/>
            </w:pPr>
            <w:r>
              <w:t>b)</w:t>
            </w:r>
            <w:r>
              <w:rPr>
                <w:sz w:val="14"/>
                <w:szCs w:val="14"/>
              </w:rPr>
              <w:t>    </w:t>
            </w:r>
            <w:r>
              <w:t>osadowych</w:t>
            </w:r>
          </w:p>
        </w:tc>
        <w:tc>
          <w:tcPr>
            <w:tcW w:w="1417"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5268B7B4" w14:textId="77777777" w:rsidR="00A03E65" w:rsidRDefault="00A03E65" w:rsidP="00CA40F0">
            <w:pPr>
              <w:pStyle w:val="Bezodstpw"/>
            </w:pPr>
            <w:r>
              <w:t>3,0</w:t>
            </w:r>
          </w:p>
        </w:tc>
      </w:tr>
      <w:tr w:rsidR="00A03E65" w14:paraId="56CF4817" w14:textId="77777777" w:rsidTr="00CA40F0">
        <w:trPr>
          <w:trHeight w:val="495"/>
        </w:trPr>
        <w:tc>
          <w:tcPr>
            <w:tcW w:w="496" w:type="dxa"/>
            <w:tcBorders>
              <w:top w:val="nil"/>
              <w:left w:val="single" w:sz="6" w:space="0" w:color="auto"/>
              <w:bottom w:val="nil"/>
              <w:right w:val="single" w:sz="6" w:space="0" w:color="auto"/>
            </w:tcBorders>
            <w:shd w:val="clear" w:color="auto" w:fill="DDDDDD"/>
            <w:noWrap/>
            <w:tcMar>
              <w:top w:w="0" w:type="dxa"/>
              <w:left w:w="70" w:type="dxa"/>
              <w:bottom w:w="0" w:type="dxa"/>
              <w:right w:w="70" w:type="dxa"/>
            </w:tcMar>
            <w:hideMark/>
          </w:tcPr>
          <w:p w14:paraId="6ED8B79A" w14:textId="77777777" w:rsidR="00A03E65" w:rsidRDefault="00A03E65" w:rsidP="00CA40F0">
            <w:pPr>
              <w:pStyle w:val="Bezodstpw"/>
            </w:pPr>
            <w:r>
              <w:lastRenderedPageBreak/>
              <w:t>3</w:t>
            </w:r>
          </w:p>
        </w:tc>
        <w:tc>
          <w:tcPr>
            <w:tcW w:w="5528" w:type="dxa"/>
            <w:tcBorders>
              <w:top w:val="nil"/>
              <w:left w:val="nil"/>
              <w:bottom w:val="nil"/>
              <w:right w:val="single" w:sz="6" w:space="0" w:color="auto"/>
            </w:tcBorders>
            <w:shd w:val="clear" w:color="auto" w:fill="DDDDDD"/>
            <w:noWrap/>
            <w:tcMar>
              <w:top w:w="0" w:type="dxa"/>
              <w:left w:w="70" w:type="dxa"/>
              <w:bottom w:w="0" w:type="dxa"/>
              <w:right w:w="70" w:type="dxa"/>
            </w:tcMar>
            <w:hideMark/>
          </w:tcPr>
          <w:p w14:paraId="0B0885DC" w14:textId="77777777" w:rsidR="00A03E65" w:rsidRDefault="00A03E65" w:rsidP="00CA40F0">
            <w:pPr>
              <w:pStyle w:val="Bezodstpw"/>
            </w:pPr>
            <w:r>
              <w:t>Odporność na działanie mrozu, wg PN-B-06714-20 [11], % ubytku masy, nie więcej niż, dla kruszywa ze skał:</w:t>
            </w:r>
          </w:p>
        </w:tc>
        <w:tc>
          <w:tcPr>
            <w:tcW w:w="1417" w:type="dxa"/>
            <w:tcBorders>
              <w:top w:val="nil"/>
              <w:left w:val="nil"/>
              <w:bottom w:val="nil"/>
              <w:right w:val="single" w:sz="6" w:space="0" w:color="auto"/>
            </w:tcBorders>
            <w:shd w:val="clear" w:color="auto" w:fill="DDDDDD"/>
            <w:noWrap/>
            <w:tcMar>
              <w:top w:w="0" w:type="dxa"/>
              <w:left w:w="70" w:type="dxa"/>
              <w:bottom w:w="0" w:type="dxa"/>
              <w:right w:w="70" w:type="dxa"/>
            </w:tcMar>
            <w:hideMark/>
          </w:tcPr>
          <w:p w14:paraId="61040696" w14:textId="77777777" w:rsidR="00A03E65" w:rsidRDefault="00A03E65" w:rsidP="00CA40F0">
            <w:pPr>
              <w:pStyle w:val="Bezodstpw"/>
            </w:pPr>
            <w:r>
              <w:t> </w:t>
            </w:r>
          </w:p>
          <w:p w14:paraId="727D9523" w14:textId="77777777" w:rsidR="00A03E65" w:rsidRDefault="00A03E65" w:rsidP="00CA40F0">
            <w:pPr>
              <w:pStyle w:val="Bezodstpw"/>
            </w:pPr>
            <w:r>
              <w:t> </w:t>
            </w:r>
          </w:p>
        </w:tc>
      </w:tr>
      <w:tr w:rsidR="00A03E65" w14:paraId="3199F36B" w14:textId="77777777" w:rsidTr="00CA40F0">
        <w:trPr>
          <w:trHeight w:val="225"/>
        </w:trPr>
        <w:tc>
          <w:tcPr>
            <w:tcW w:w="496" w:type="dxa"/>
            <w:tcBorders>
              <w:top w:val="nil"/>
              <w:left w:val="single" w:sz="6" w:space="0" w:color="auto"/>
              <w:bottom w:val="nil"/>
              <w:right w:val="single" w:sz="6" w:space="0" w:color="auto"/>
            </w:tcBorders>
            <w:shd w:val="clear" w:color="auto" w:fill="DDDDDD"/>
            <w:noWrap/>
            <w:tcMar>
              <w:top w:w="0" w:type="dxa"/>
              <w:left w:w="70" w:type="dxa"/>
              <w:bottom w:w="0" w:type="dxa"/>
              <w:right w:w="70" w:type="dxa"/>
            </w:tcMar>
            <w:hideMark/>
          </w:tcPr>
          <w:p w14:paraId="690D753E" w14:textId="77777777" w:rsidR="00A03E65" w:rsidRDefault="00A03E65" w:rsidP="00CA40F0">
            <w:pPr>
              <w:pStyle w:val="Bezodstpw"/>
            </w:pPr>
            <w:r>
              <w:t> </w:t>
            </w:r>
          </w:p>
        </w:tc>
        <w:tc>
          <w:tcPr>
            <w:tcW w:w="5528" w:type="dxa"/>
            <w:tcBorders>
              <w:top w:val="nil"/>
              <w:left w:val="nil"/>
              <w:bottom w:val="nil"/>
              <w:right w:val="single" w:sz="6" w:space="0" w:color="auto"/>
            </w:tcBorders>
            <w:shd w:val="clear" w:color="auto" w:fill="DDDDDD"/>
            <w:noWrap/>
            <w:tcMar>
              <w:top w:w="0" w:type="dxa"/>
              <w:left w:w="70" w:type="dxa"/>
              <w:bottom w:w="0" w:type="dxa"/>
              <w:right w:w="70" w:type="dxa"/>
            </w:tcMar>
            <w:hideMark/>
          </w:tcPr>
          <w:p w14:paraId="4457B207" w14:textId="77777777" w:rsidR="00A03E65" w:rsidRDefault="00A03E65" w:rsidP="00CA40F0">
            <w:pPr>
              <w:pStyle w:val="Bezodstpw"/>
            </w:pPr>
            <w:r>
              <w:t>a)</w:t>
            </w:r>
            <w:r>
              <w:rPr>
                <w:sz w:val="14"/>
                <w:szCs w:val="14"/>
              </w:rPr>
              <w:t>     </w:t>
            </w:r>
            <w:r>
              <w:t>magmowych i przeobrażonych</w:t>
            </w:r>
          </w:p>
        </w:tc>
        <w:tc>
          <w:tcPr>
            <w:tcW w:w="1417" w:type="dxa"/>
            <w:tcBorders>
              <w:top w:val="nil"/>
              <w:left w:val="nil"/>
              <w:bottom w:val="nil"/>
              <w:right w:val="single" w:sz="6" w:space="0" w:color="auto"/>
            </w:tcBorders>
            <w:shd w:val="clear" w:color="auto" w:fill="DDDDDD"/>
            <w:noWrap/>
            <w:tcMar>
              <w:top w:w="0" w:type="dxa"/>
              <w:left w:w="70" w:type="dxa"/>
              <w:bottom w:w="0" w:type="dxa"/>
              <w:right w:w="70" w:type="dxa"/>
            </w:tcMar>
            <w:hideMark/>
          </w:tcPr>
          <w:p w14:paraId="73557C99" w14:textId="77777777" w:rsidR="00A03E65" w:rsidRDefault="00A03E65" w:rsidP="00CA40F0">
            <w:pPr>
              <w:pStyle w:val="Bezodstpw"/>
            </w:pPr>
            <w:r>
              <w:t>4,0</w:t>
            </w:r>
          </w:p>
        </w:tc>
      </w:tr>
      <w:tr w:rsidR="00A03E65" w14:paraId="5B5FF894" w14:textId="77777777" w:rsidTr="00CA40F0">
        <w:trPr>
          <w:trHeight w:val="300"/>
        </w:trPr>
        <w:tc>
          <w:tcPr>
            <w:tcW w:w="496"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7A1C10D5" w14:textId="77777777" w:rsidR="00A03E65" w:rsidRDefault="00A03E65" w:rsidP="00CA40F0">
            <w:pPr>
              <w:pStyle w:val="Bezodstpw"/>
            </w:pPr>
            <w:r>
              <w:t> </w:t>
            </w:r>
          </w:p>
        </w:tc>
        <w:tc>
          <w:tcPr>
            <w:tcW w:w="5528"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21BEA7BA" w14:textId="77777777" w:rsidR="00A03E65" w:rsidRDefault="00A03E65" w:rsidP="00CA40F0">
            <w:pPr>
              <w:pStyle w:val="Bezodstpw"/>
            </w:pPr>
            <w:r>
              <w:t>b)</w:t>
            </w:r>
            <w:r>
              <w:rPr>
                <w:sz w:val="14"/>
                <w:szCs w:val="14"/>
              </w:rPr>
              <w:t>    </w:t>
            </w:r>
            <w:r>
              <w:t>osadowych</w:t>
            </w:r>
          </w:p>
        </w:tc>
        <w:tc>
          <w:tcPr>
            <w:tcW w:w="1417"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2A355739" w14:textId="77777777" w:rsidR="00A03E65" w:rsidRDefault="00A03E65" w:rsidP="00CA40F0">
            <w:pPr>
              <w:pStyle w:val="Bezodstpw"/>
            </w:pPr>
            <w:r>
              <w:t>5,0</w:t>
            </w:r>
          </w:p>
        </w:tc>
      </w:tr>
      <w:tr w:rsidR="00A03E65" w14:paraId="64E80B50" w14:textId="77777777" w:rsidTr="00CA40F0">
        <w:tc>
          <w:tcPr>
            <w:tcW w:w="496"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0BD01B90" w14:textId="77777777" w:rsidR="00A03E65" w:rsidRDefault="00A03E65" w:rsidP="00CA40F0">
            <w:pPr>
              <w:pStyle w:val="Bezodstpw"/>
            </w:pPr>
            <w:r>
              <w:t>4</w:t>
            </w:r>
          </w:p>
        </w:tc>
        <w:tc>
          <w:tcPr>
            <w:tcW w:w="5528"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49BE15F7" w14:textId="77777777" w:rsidR="00A03E65" w:rsidRDefault="00A03E65" w:rsidP="00CA40F0">
            <w:pPr>
              <w:pStyle w:val="Bezodstpw"/>
            </w:pPr>
            <w:r>
              <w:t>Odporność na działanie mrozu wg zmodyfikowanej metody bezpośredniej, wg PN-B-06714-19 [10] i PN-B-11112 [15], % ubytku masy nie więcej niż:</w:t>
            </w:r>
          </w:p>
        </w:tc>
        <w:tc>
          <w:tcPr>
            <w:tcW w:w="1417"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1C5D767B" w14:textId="77777777" w:rsidR="00A03E65" w:rsidRDefault="00A03E65" w:rsidP="00CA40F0">
            <w:pPr>
              <w:pStyle w:val="Bezodstpw"/>
            </w:pPr>
            <w:r>
              <w:t> </w:t>
            </w:r>
          </w:p>
          <w:p w14:paraId="489706AE" w14:textId="77777777" w:rsidR="00A03E65" w:rsidRDefault="00A03E65" w:rsidP="00CA40F0">
            <w:pPr>
              <w:pStyle w:val="Bezodstpw"/>
            </w:pPr>
            <w:r>
              <w:t>30</w:t>
            </w:r>
          </w:p>
        </w:tc>
      </w:tr>
      <w:tr w:rsidR="00A03E65" w14:paraId="14E3F3D3" w14:textId="77777777" w:rsidTr="00CA40F0">
        <w:trPr>
          <w:trHeight w:val="255"/>
        </w:trPr>
        <w:tc>
          <w:tcPr>
            <w:tcW w:w="496" w:type="dxa"/>
            <w:tcBorders>
              <w:top w:val="nil"/>
              <w:left w:val="single" w:sz="6" w:space="0" w:color="auto"/>
              <w:bottom w:val="nil"/>
              <w:right w:val="single" w:sz="6" w:space="0" w:color="auto"/>
            </w:tcBorders>
            <w:shd w:val="clear" w:color="auto" w:fill="DDDDDD"/>
            <w:noWrap/>
            <w:tcMar>
              <w:top w:w="0" w:type="dxa"/>
              <w:left w:w="70" w:type="dxa"/>
              <w:bottom w:w="0" w:type="dxa"/>
              <w:right w:w="70" w:type="dxa"/>
            </w:tcMar>
            <w:hideMark/>
          </w:tcPr>
          <w:p w14:paraId="3506EE8E" w14:textId="77777777" w:rsidR="00A03E65" w:rsidRDefault="00A03E65" w:rsidP="00CA40F0">
            <w:pPr>
              <w:pStyle w:val="Bezodstpw"/>
            </w:pPr>
            <w:r>
              <w:t>5</w:t>
            </w:r>
          </w:p>
        </w:tc>
        <w:tc>
          <w:tcPr>
            <w:tcW w:w="5528" w:type="dxa"/>
            <w:tcBorders>
              <w:top w:val="nil"/>
              <w:left w:val="nil"/>
              <w:bottom w:val="nil"/>
              <w:right w:val="single" w:sz="6" w:space="0" w:color="auto"/>
            </w:tcBorders>
            <w:shd w:val="clear" w:color="auto" w:fill="DDDDDD"/>
            <w:noWrap/>
            <w:tcMar>
              <w:top w:w="0" w:type="dxa"/>
              <w:left w:w="70" w:type="dxa"/>
              <w:bottom w:w="0" w:type="dxa"/>
              <w:right w:w="70" w:type="dxa"/>
            </w:tcMar>
            <w:hideMark/>
          </w:tcPr>
          <w:p w14:paraId="65FA860A" w14:textId="77777777" w:rsidR="00A03E65" w:rsidRDefault="00A03E65" w:rsidP="00CA40F0">
            <w:pPr>
              <w:pStyle w:val="Bezodstpw"/>
            </w:pPr>
            <w:r>
              <w:t>Uziarnienie, wg PN-B-06714-15 [7]</w:t>
            </w:r>
          </w:p>
        </w:tc>
        <w:tc>
          <w:tcPr>
            <w:tcW w:w="1417" w:type="dxa"/>
            <w:tcBorders>
              <w:top w:val="nil"/>
              <w:left w:val="nil"/>
              <w:bottom w:val="nil"/>
              <w:right w:val="single" w:sz="6" w:space="0" w:color="auto"/>
            </w:tcBorders>
            <w:shd w:val="clear" w:color="auto" w:fill="DDDDDD"/>
            <w:noWrap/>
            <w:tcMar>
              <w:top w:w="0" w:type="dxa"/>
              <w:left w:w="70" w:type="dxa"/>
              <w:bottom w:w="0" w:type="dxa"/>
              <w:right w:w="70" w:type="dxa"/>
            </w:tcMar>
            <w:hideMark/>
          </w:tcPr>
          <w:p w14:paraId="56F52046" w14:textId="77777777" w:rsidR="00A03E65" w:rsidRDefault="00A03E65" w:rsidP="00CA40F0">
            <w:pPr>
              <w:pStyle w:val="Bezodstpw"/>
            </w:pPr>
            <w:r>
              <w:t> </w:t>
            </w:r>
          </w:p>
        </w:tc>
      </w:tr>
      <w:tr w:rsidR="00A03E65" w14:paraId="31848630" w14:textId="77777777" w:rsidTr="00CA40F0">
        <w:trPr>
          <w:trHeight w:val="450"/>
        </w:trPr>
        <w:tc>
          <w:tcPr>
            <w:tcW w:w="496" w:type="dxa"/>
            <w:tcBorders>
              <w:top w:val="nil"/>
              <w:left w:val="single" w:sz="6" w:space="0" w:color="auto"/>
              <w:bottom w:val="nil"/>
              <w:right w:val="single" w:sz="6" w:space="0" w:color="auto"/>
            </w:tcBorders>
            <w:shd w:val="clear" w:color="auto" w:fill="DDDDDD"/>
            <w:noWrap/>
            <w:tcMar>
              <w:top w:w="0" w:type="dxa"/>
              <w:left w:w="70" w:type="dxa"/>
              <w:bottom w:w="0" w:type="dxa"/>
              <w:right w:w="70" w:type="dxa"/>
            </w:tcMar>
            <w:hideMark/>
          </w:tcPr>
          <w:p w14:paraId="080DA9B1" w14:textId="77777777" w:rsidR="00A03E65" w:rsidRDefault="00A03E65" w:rsidP="00CA40F0">
            <w:pPr>
              <w:pStyle w:val="Bezodstpw"/>
            </w:pPr>
            <w:r>
              <w:t> </w:t>
            </w:r>
          </w:p>
        </w:tc>
        <w:tc>
          <w:tcPr>
            <w:tcW w:w="5528" w:type="dxa"/>
            <w:tcBorders>
              <w:top w:val="nil"/>
              <w:left w:val="nil"/>
              <w:bottom w:val="nil"/>
              <w:right w:val="single" w:sz="6" w:space="0" w:color="auto"/>
            </w:tcBorders>
            <w:shd w:val="clear" w:color="auto" w:fill="DDDDDD"/>
            <w:noWrap/>
            <w:tcMar>
              <w:top w:w="0" w:type="dxa"/>
              <w:left w:w="70" w:type="dxa"/>
              <w:bottom w:w="0" w:type="dxa"/>
              <w:right w:w="70" w:type="dxa"/>
            </w:tcMar>
            <w:hideMark/>
          </w:tcPr>
          <w:p w14:paraId="0F339C15" w14:textId="77777777" w:rsidR="00A03E65" w:rsidRDefault="00A03E65" w:rsidP="00CA40F0">
            <w:pPr>
              <w:pStyle w:val="Bezodstpw"/>
            </w:pPr>
            <w:r>
              <w:t>a)</w:t>
            </w:r>
            <w:r>
              <w:rPr>
                <w:sz w:val="14"/>
                <w:szCs w:val="14"/>
              </w:rPr>
              <w:t>     </w:t>
            </w:r>
            <w:r>
              <w:t xml:space="preserve">zawartość </w:t>
            </w:r>
            <w:proofErr w:type="spellStart"/>
            <w:r>
              <w:t>ziarn</w:t>
            </w:r>
            <w:proofErr w:type="spellEnd"/>
            <w:r>
              <w:t xml:space="preserve"> mniejszych niż 0,075 mm odsianych na mokro, % (m/m), nie więcej niż:</w:t>
            </w:r>
          </w:p>
        </w:tc>
        <w:tc>
          <w:tcPr>
            <w:tcW w:w="1417" w:type="dxa"/>
            <w:tcBorders>
              <w:top w:val="nil"/>
              <w:left w:val="nil"/>
              <w:bottom w:val="nil"/>
              <w:right w:val="single" w:sz="6" w:space="0" w:color="auto"/>
            </w:tcBorders>
            <w:shd w:val="clear" w:color="auto" w:fill="DDDDDD"/>
            <w:noWrap/>
            <w:tcMar>
              <w:top w:w="0" w:type="dxa"/>
              <w:left w:w="70" w:type="dxa"/>
              <w:bottom w:w="0" w:type="dxa"/>
              <w:right w:w="70" w:type="dxa"/>
            </w:tcMar>
            <w:hideMark/>
          </w:tcPr>
          <w:p w14:paraId="49F78E9F" w14:textId="77777777" w:rsidR="00A03E65" w:rsidRDefault="00A03E65" w:rsidP="00CA40F0">
            <w:pPr>
              <w:pStyle w:val="Bezodstpw"/>
            </w:pPr>
            <w:r>
              <w:t> </w:t>
            </w:r>
          </w:p>
          <w:p w14:paraId="39273E0F" w14:textId="77777777" w:rsidR="00A03E65" w:rsidRDefault="00A03E65" w:rsidP="00CA40F0">
            <w:pPr>
              <w:pStyle w:val="Bezodstpw"/>
            </w:pPr>
            <w:r>
              <w:t>4</w:t>
            </w:r>
          </w:p>
        </w:tc>
      </w:tr>
      <w:tr w:rsidR="00A03E65" w14:paraId="3B774B80" w14:textId="77777777" w:rsidTr="00CA40F0">
        <w:trPr>
          <w:trHeight w:val="180"/>
        </w:trPr>
        <w:tc>
          <w:tcPr>
            <w:tcW w:w="496" w:type="dxa"/>
            <w:tcBorders>
              <w:top w:val="nil"/>
              <w:left w:val="single" w:sz="6" w:space="0" w:color="auto"/>
              <w:bottom w:val="nil"/>
              <w:right w:val="single" w:sz="6" w:space="0" w:color="auto"/>
            </w:tcBorders>
            <w:shd w:val="clear" w:color="auto" w:fill="DDDDDD"/>
            <w:noWrap/>
            <w:tcMar>
              <w:top w:w="0" w:type="dxa"/>
              <w:left w:w="70" w:type="dxa"/>
              <w:bottom w:w="0" w:type="dxa"/>
              <w:right w:w="70" w:type="dxa"/>
            </w:tcMar>
            <w:hideMark/>
          </w:tcPr>
          <w:p w14:paraId="441CB6E1" w14:textId="77777777" w:rsidR="00A03E65" w:rsidRDefault="00A03E65" w:rsidP="00CA40F0">
            <w:pPr>
              <w:pStyle w:val="Bezodstpw"/>
            </w:pPr>
            <w:r>
              <w:t> </w:t>
            </w:r>
          </w:p>
        </w:tc>
        <w:tc>
          <w:tcPr>
            <w:tcW w:w="5528" w:type="dxa"/>
            <w:tcBorders>
              <w:top w:val="nil"/>
              <w:left w:val="nil"/>
              <w:bottom w:val="nil"/>
              <w:right w:val="single" w:sz="6" w:space="0" w:color="auto"/>
            </w:tcBorders>
            <w:shd w:val="clear" w:color="auto" w:fill="DDDDDD"/>
            <w:noWrap/>
            <w:tcMar>
              <w:top w:w="0" w:type="dxa"/>
              <w:left w:w="70" w:type="dxa"/>
              <w:bottom w:w="0" w:type="dxa"/>
              <w:right w:w="70" w:type="dxa"/>
            </w:tcMar>
            <w:hideMark/>
          </w:tcPr>
          <w:p w14:paraId="1CA0AE9B" w14:textId="77777777" w:rsidR="00A03E65" w:rsidRDefault="00A03E65" w:rsidP="00CA40F0">
            <w:pPr>
              <w:pStyle w:val="Bezodstpw"/>
            </w:pPr>
            <w:r>
              <w:t>b)</w:t>
            </w:r>
            <w:r>
              <w:rPr>
                <w:sz w:val="14"/>
                <w:szCs w:val="14"/>
              </w:rPr>
              <w:t>    </w:t>
            </w:r>
            <w:r>
              <w:t>zawartość frakcji podstawowej, % (m/m), nie mniej niż:</w:t>
            </w:r>
          </w:p>
        </w:tc>
        <w:tc>
          <w:tcPr>
            <w:tcW w:w="1417" w:type="dxa"/>
            <w:tcBorders>
              <w:top w:val="nil"/>
              <w:left w:val="nil"/>
              <w:bottom w:val="nil"/>
              <w:right w:val="single" w:sz="6" w:space="0" w:color="auto"/>
            </w:tcBorders>
            <w:shd w:val="clear" w:color="auto" w:fill="DDDDDD"/>
            <w:noWrap/>
            <w:tcMar>
              <w:top w:w="0" w:type="dxa"/>
              <w:left w:w="70" w:type="dxa"/>
              <w:bottom w:w="0" w:type="dxa"/>
              <w:right w:w="70" w:type="dxa"/>
            </w:tcMar>
            <w:hideMark/>
          </w:tcPr>
          <w:p w14:paraId="5B57341E" w14:textId="77777777" w:rsidR="00A03E65" w:rsidRDefault="00A03E65" w:rsidP="00CA40F0">
            <w:pPr>
              <w:pStyle w:val="Bezodstpw"/>
            </w:pPr>
            <w:r>
              <w:t>75</w:t>
            </w:r>
          </w:p>
        </w:tc>
      </w:tr>
      <w:tr w:rsidR="00A03E65" w14:paraId="6E02ABC3" w14:textId="77777777" w:rsidTr="00CA40F0">
        <w:trPr>
          <w:trHeight w:val="255"/>
        </w:trPr>
        <w:tc>
          <w:tcPr>
            <w:tcW w:w="496" w:type="dxa"/>
            <w:tcBorders>
              <w:top w:val="nil"/>
              <w:left w:val="single" w:sz="6" w:space="0" w:color="auto"/>
              <w:bottom w:val="nil"/>
              <w:right w:val="single" w:sz="6" w:space="0" w:color="auto"/>
            </w:tcBorders>
            <w:shd w:val="clear" w:color="auto" w:fill="DDDDDD"/>
            <w:noWrap/>
            <w:tcMar>
              <w:top w:w="0" w:type="dxa"/>
              <w:left w:w="70" w:type="dxa"/>
              <w:bottom w:w="0" w:type="dxa"/>
              <w:right w:w="70" w:type="dxa"/>
            </w:tcMar>
            <w:hideMark/>
          </w:tcPr>
          <w:p w14:paraId="6A9836DA" w14:textId="77777777" w:rsidR="00A03E65" w:rsidRDefault="00A03E65" w:rsidP="00CA40F0">
            <w:pPr>
              <w:pStyle w:val="Bezodstpw"/>
            </w:pPr>
            <w:r>
              <w:t> </w:t>
            </w:r>
          </w:p>
        </w:tc>
        <w:tc>
          <w:tcPr>
            <w:tcW w:w="5528" w:type="dxa"/>
            <w:tcBorders>
              <w:top w:val="nil"/>
              <w:left w:val="nil"/>
              <w:bottom w:val="nil"/>
              <w:right w:val="single" w:sz="6" w:space="0" w:color="auto"/>
            </w:tcBorders>
            <w:shd w:val="clear" w:color="auto" w:fill="DDDDDD"/>
            <w:noWrap/>
            <w:tcMar>
              <w:top w:w="0" w:type="dxa"/>
              <w:left w:w="70" w:type="dxa"/>
              <w:bottom w:w="0" w:type="dxa"/>
              <w:right w:w="70" w:type="dxa"/>
            </w:tcMar>
            <w:hideMark/>
          </w:tcPr>
          <w:p w14:paraId="6C7D42BA" w14:textId="77777777" w:rsidR="00A03E65" w:rsidRDefault="00A03E65" w:rsidP="00CA40F0">
            <w:pPr>
              <w:pStyle w:val="Bezodstpw"/>
            </w:pPr>
            <w:r>
              <w:t>c)</w:t>
            </w:r>
            <w:r>
              <w:rPr>
                <w:sz w:val="14"/>
                <w:szCs w:val="14"/>
              </w:rPr>
              <w:t>     </w:t>
            </w:r>
            <w:r>
              <w:t>zawartość podziarna, % (m/m), nie więcej niż:</w:t>
            </w:r>
          </w:p>
        </w:tc>
        <w:tc>
          <w:tcPr>
            <w:tcW w:w="1417" w:type="dxa"/>
            <w:tcBorders>
              <w:top w:val="nil"/>
              <w:left w:val="nil"/>
              <w:bottom w:val="nil"/>
              <w:right w:val="single" w:sz="6" w:space="0" w:color="auto"/>
            </w:tcBorders>
            <w:shd w:val="clear" w:color="auto" w:fill="DDDDDD"/>
            <w:noWrap/>
            <w:tcMar>
              <w:top w:w="0" w:type="dxa"/>
              <w:left w:w="70" w:type="dxa"/>
              <w:bottom w:w="0" w:type="dxa"/>
              <w:right w:w="70" w:type="dxa"/>
            </w:tcMar>
            <w:hideMark/>
          </w:tcPr>
          <w:p w14:paraId="1C75CB3D" w14:textId="77777777" w:rsidR="00A03E65" w:rsidRDefault="00A03E65" w:rsidP="00CA40F0">
            <w:pPr>
              <w:pStyle w:val="Bezodstpw"/>
            </w:pPr>
            <w:r>
              <w:t>15</w:t>
            </w:r>
          </w:p>
        </w:tc>
      </w:tr>
      <w:tr w:rsidR="00A03E65" w14:paraId="361CFCB3" w14:textId="77777777" w:rsidTr="00CA40F0">
        <w:trPr>
          <w:trHeight w:val="259"/>
        </w:trPr>
        <w:tc>
          <w:tcPr>
            <w:tcW w:w="496"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7784586A" w14:textId="77777777" w:rsidR="00A03E65" w:rsidRDefault="00A03E65" w:rsidP="00CA40F0">
            <w:pPr>
              <w:pStyle w:val="Bezodstpw"/>
            </w:pPr>
            <w:r>
              <w:t> </w:t>
            </w:r>
          </w:p>
        </w:tc>
        <w:tc>
          <w:tcPr>
            <w:tcW w:w="5528"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2B40CF06" w14:textId="77777777" w:rsidR="00A03E65" w:rsidRDefault="00A03E65" w:rsidP="00CA40F0">
            <w:pPr>
              <w:pStyle w:val="Bezodstpw"/>
            </w:pPr>
            <w:r>
              <w:t>d)</w:t>
            </w:r>
            <w:r>
              <w:rPr>
                <w:sz w:val="14"/>
                <w:szCs w:val="14"/>
              </w:rPr>
              <w:t>    </w:t>
            </w:r>
            <w:r>
              <w:t>zawartość nadziarna, % (m/m), nie więcej niż:</w:t>
            </w:r>
          </w:p>
        </w:tc>
        <w:tc>
          <w:tcPr>
            <w:tcW w:w="1417"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7052DE09" w14:textId="77777777" w:rsidR="00A03E65" w:rsidRDefault="00A03E65" w:rsidP="00CA40F0">
            <w:pPr>
              <w:pStyle w:val="Bezodstpw"/>
            </w:pPr>
            <w:r>
              <w:t>15</w:t>
            </w:r>
          </w:p>
        </w:tc>
      </w:tr>
      <w:tr w:rsidR="00A03E65" w14:paraId="0DC40F3D" w14:textId="77777777" w:rsidTr="00CA40F0">
        <w:tc>
          <w:tcPr>
            <w:tcW w:w="496"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11173B91" w14:textId="77777777" w:rsidR="00A03E65" w:rsidRDefault="00A03E65" w:rsidP="00CA40F0">
            <w:pPr>
              <w:pStyle w:val="Bezodstpw"/>
            </w:pPr>
            <w:r>
              <w:t>6</w:t>
            </w:r>
          </w:p>
        </w:tc>
        <w:tc>
          <w:tcPr>
            <w:tcW w:w="5528"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4354E9AA" w14:textId="77777777" w:rsidR="00A03E65" w:rsidRDefault="00A03E65" w:rsidP="00CA40F0">
            <w:pPr>
              <w:pStyle w:val="Bezodstpw"/>
            </w:pPr>
            <w:r>
              <w:t>Zawartość zanieczyszczeń obcych, wg PN-B-06714-12 [6],    % (m/m), nie więcej niż:</w:t>
            </w:r>
          </w:p>
        </w:tc>
        <w:tc>
          <w:tcPr>
            <w:tcW w:w="1417"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2B94FD3E" w14:textId="77777777" w:rsidR="00A03E65" w:rsidRDefault="00A03E65" w:rsidP="00CA40F0">
            <w:pPr>
              <w:pStyle w:val="Bezodstpw"/>
            </w:pPr>
            <w:r>
              <w:t>0,2</w:t>
            </w:r>
          </w:p>
        </w:tc>
      </w:tr>
      <w:tr w:rsidR="00A03E65" w14:paraId="7698AAEC" w14:textId="77777777" w:rsidTr="00CA40F0">
        <w:tc>
          <w:tcPr>
            <w:tcW w:w="496" w:type="dxa"/>
            <w:tcBorders>
              <w:top w:val="nil"/>
              <w:left w:val="single" w:sz="6" w:space="0" w:color="auto"/>
              <w:bottom w:val="single" w:sz="6" w:space="0" w:color="auto"/>
              <w:right w:val="single" w:sz="6" w:space="0" w:color="auto"/>
            </w:tcBorders>
            <w:shd w:val="clear" w:color="auto" w:fill="DDDDDD"/>
            <w:noWrap/>
            <w:tcMar>
              <w:top w:w="0" w:type="dxa"/>
              <w:left w:w="70" w:type="dxa"/>
              <w:bottom w:w="0" w:type="dxa"/>
              <w:right w:w="70" w:type="dxa"/>
            </w:tcMar>
            <w:hideMark/>
          </w:tcPr>
          <w:p w14:paraId="3589573A" w14:textId="77777777" w:rsidR="00A03E65" w:rsidRDefault="00A03E65" w:rsidP="00CA40F0">
            <w:pPr>
              <w:pStyle w:val="Bezodstpw"/>
            </w:pPr>
            <w:r>
              <w:t>7</w:t>
            </w:r>
          </w:p>
        </w:tc>
        <w:tc>
          <w:tcPr>
            <w:tcW w:w="5528"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70E40B28" w14:textId="77777777" w:rsidR="00A03E65" w:rsidRDefault="00A03E65" w:rsidP="00CA40F0">
            <w:pPr>
              <w:pStyle w:val="Bezodstpw"/>
            </w:pPr>
            <w:r>
              <w:t>Zawartość zanieczyszczeń organicznych, wg PN-B-06714-26 [12], barwa cieczy nie ciemniejsza niż:</w:t>
            </w:r>
          </w:p>
        </w:tc>
        <w:tc>
          <w:tcPr>
            <w:tcW w:w="1417" w:type="dxa"/>
            <w:tcBorders>
              <w:top w:val="nil"/>
              <w:left w:val="nil"/>
              <w:bottom w:val="single" w:sz="6" w:space="0" w:color="auto"/>
              <w:right w:val="single" w:sz="6" w:space="0" w:color="auto"/>
            </w:tcBorders>
            <w:shd w:val="clear" w:color="auto" w:fill="DDDDDD"/>
            <w:noWrap/>
            <w:tcMar>
              <w:top w:w="0" w:type="dxa"/>
              <w:left w:w="70" w:type="dxa"/>
              <w:bottom w:w="0" w:type="dxa"/>
              <w:right w:w="70" w:type="dxa"/>
            </w:tcMar>
            <w:hideMark/>
          </w:tcPr>
          <w:p w14:paraId="778CFB7C" w14:textId="77777777" w:rsidR="00A03E65" w:rsidRDefault="00A03E65" w:rsidP="00CA40F0">
            <w:pPr>
              <w:pStyle w:val="Bezodstpw"/>
            </w:pPr>
            <w:r>
              <w:t>wzorcowa</w:t>
            </w:r>
          </w:p>
        </w:tc>
      </w:tr>
    </w:tbl>
    <w:p w14:paraId="59E208B5" w14:textId="77777777" w:rsidR="00A03E65" w:rsidRDefault="00A03E65" w:rsidP="00A03E65">
      <w:r>
        <w:t> </w:t>
      </w:r>
    </w:p>
    <w:p w14:paraId="4F74F406" w14:textId="77777777" w:rsidR="00A03E65" w:rsidRDefault="00A03E65" w:rsidP="00A03E65">
      <w:pPr>
        <w:pStyle w:val="Nagwek3"/>
      </w:pPr>
      <w:r>
        <w:t>2.3.3. Piasek</w:t>
      </w:r>
    </w:p>
    <w:p w14:paraId="54C27613" w14:textId="77777777" w:rsidR="00A03E65" w:rsidRDefault="00A03E65" w:rsidP="00A03E65">
      <w:r>
        <w:t> Piasek na podsypkę oraz do zasypywania (zamulania) nawierzchni powinien odpowiadać wymaganiom podanym w STWIORB D-05.02.00 „Nawierzchnie twarde nieulepszone. Wymagania ogólne”.</w:t>
      </w:r>
    </w:p>
    <w:p w14:paraId="4338A652" w14:textId="77777777" w:rsidR="00A03E65" w:rsidRDefault="00A03E65" w:rsidP="00A03E65">
      <w:pPr>
        <w:pStyle w:val="Nagwek3"/>
      </w:pPr>
      <w:r>
        <w:t>2.3.4. Cement</w:t>
      </w:r>
    </w:p>
    <w:p w14:paraId="6F517572" w14:textId="77777777" w:rsidR="00A03E65" w:rsidRDefault="00A03E65" w:rsidP="00A03E65">
      <w:r>
        <w:t> Cement stosowany:</w:t>
      </w:r>
    </w:p>
    <w:p w14:paraId="23139891" w14:textId="77777777" w:rsidR="00A03E65" w:rsidRDefault="00A03E65" w:rsidP="00A03E65">
      <w:pPr>
        <w:pStyle w:val="Nagwek8"/>
      </w:pPr>
      <w:r>
        <w:t>na podsypkę cementowo-piaskową powinien być cementem portlandzkim klasy 32,5,</w:t>
      </w:r>
    </w:p>
    <w:p w14:paraId="41D0B9C8" w14:textId="77777777" w:rsidR="00A03E65" w:rsidRDefault="00A03E65" w:rsidP="00A03E65">
      <w:pPr>
        <w:pStyle w:val="Nagwek8"/>
      </w:pPr>
      <w:r>
        <w:t>do zalania spoin zaprawą cementowo-piaskową powinien być cementem portlandzkim klasy 32,5</w:t>
      </w:r>
    </w:p>
    <w:p w14:paraId="7F7415F4" w14:textId="77777777" w:rsidR="00A03E65" w:rsidRDefault="00A03E65" w:rsidP="00A03E65">
      <w:r>
        <w:t>odpowiadającym wymaganiom PN-B-19701 [17].</w:t>
      </w:r>
    </w:p>
    <w:p w14:paraId="237B2BDA" w14:textId="77777777" w:rsidR="00A03E65" w:rsidRDefault="00A03E65" w:rsidP="00A03E65">
      <w:r>
        <w:t> Cement powinien być dostarczany w workach i przechowywany zgodnie z postanowieniami BN-88/6731-08 [21].</w:t>
      </w:r>
    </w:p>
    <w:p w14:paraId="474E0790" w14:textId="77777777" w:rsidR="00A03E65" w:rsidRDefault="00A03E65" w:rsidP="00A03E65">
      <w:pPr>
        <w:pStyle w:val="Nagwek3"/>
      </w:pPr>
      <w:r>
        <w:t>2.3.5. Woda</w:t>
      </w:r>
    </w:p>
    <w:p w14:paraId="1784F017" w14:textId="77777777" w:rsidR="00A03E65" w:rsidRDefault="00A03E65" w:rsidP="00A03E65">
      <w:r>
        <w:t> Woda do podsypki cementowo-piaskowej i zaprawy cementowo-piaskowej powinna być „odmiany 1” i odpowiadać wymaganiom PN-B-32250 [18].</w:t>
      </w:r>
    </w:p>
    <w:p w14:paraId="61FB4E7D" w14:textId="77777777" w:rsidR="00A03E65" w:rsidRDefault="00A03E65" w:rsidP="00A03E65">
      <w:r>
        <w:t> Woda, stosowana przy zagęszczaniu i do zwilżania warstw piasku, powinna odpowiadać wymaganiom punktu 2.3 STWIORB D-05.02.00 „Nawierzchnie twarde nieulepszone. Wymagania ogólne”.</w:t>
      </w:r>
    </w:p>
    <w:p w14:paraId="00FEEABB" w14:textId="77777777" w:rsidR="00A03E65" w:rsidRDefault="00A03E65" w:rsidP="00A03E65">
      <w:pPr>
        <w:pStyle w:val="Nagwek1"/>
        <w:rPr>
          <w:color w:val="000000"/>
        </w:rPr>
      </w:pPr>
      <w:bookmarkStart w:id="2" w:name="_3._sprzęt_2"/>
      <w:bookmarkEnd w:id="2"/>
      <w:r>
        <w:t>3. SPRZĘT</w:t>
      </w:r>
    </w:p>
    <w:p w14:paraId="4E7FA8D4" w14:textId="77777777" w:rsidR="00A03E65" w:rsidRDefault="00A03E65" w:rsidP="00A03E65">
      <w:pPr>
        <w:pStyle w:val="Nagwek2"/>
      </w:pPr>
      <w:r>
        <w:t>3.1. Ogólne wymagania dotyczące sprzętu</w:t>
      </w:r>
    </w:p>
    <w:p w14:paraId="127C9CE5" w14:textId="77777777" w:rsidR="00A03E65" w:rsidRDefault="00A03E65" w:rsidP="00A03E65">
      <w:r>
        <w:t> Ogólne wymagania dotyczące sprzętu podano w STWIORB D-05.02.00 „Nawierzchnie twarde nieulepszone. Wymagania ogólne” pkt 3.</w:t>
      </w:r>
    </w:p>
    <w:p w14:paraId="519BADE5" w14:textId="77777777" w:rsidR="00A03E65" w:rsidRDefault="00A03E65" w:rsidP="00A03E65">
      <w:pPr>
        <w:pStyle w:val="Nagwek2"/>
      </w:pPr>
      <w:r>
        <w:t>3.2. Sprzęt do wykonania nawierzchni</w:t>
      </w:r>
    </w:p>
    <w:p w14:paraId="5C6B0694" w14:textId="77777777" w:rsidR="00A03E65" w:rsidRDefault="00A03E65" w:rsidP="00A03E65">
      <w:r>
        <w:t xml:space="preserve"> Wykonawca przystępujący do wykonania nawierzchni </w:t>
      </w:r>
      <w:proofErr w:type="spellStart"/>
      <w:r>
        <w:t>brukowcowej</w:t>
      </w:r>
      <w:proofErr w:type="spellEnd"/>
      <w:r>
        <w:t xml:space="preserve"> powinien wykazać się możliwością korzystania z następującego sprzętu:</w:t>
      </w:r>
    </w:p>
    <w:p w14:paraId="10E8342F" w14:textId="77777777" w:rsidR="00A03E65" w:rsidRDefault="00A03E65" w:rsidP="00A03E65">
      <w:pPr>
        <w:pStyle w:val="Nagwek8"/>
      </w:pPr>
      <w:r>
        <w:t>ubijaków stalowych o masie od 25 do 35 kg, młotków brukarskich, drągów stalowych do wyjmowania bruku, łopat, pił, siekier,</w:t>
      </w:r>
    </w:p>
    <w:p w14:paraId="3726AF70" w14:textId="77777777" w:rsidR="00A03E65" w:rsidRDefault="00A03E65" w:rsidP="00A03E65">
      <w:pPr>
        <w:pStyle w:val="Nagwek8"/>
      </w:pPr>
      <w:r>
        <w:t>przewoźnych zbiorników do wody (beczkowozów),</w:t>
      </w:r>
    </w:p>
    <w:p w14:paraId="622536A6" w14:textId="77777777" w:rsidR="00A03E65" w:rsidRDefault="00A03E65" w:rsidP="00A03E65">
      <w:pPr>
        <w:pStyle w:val="Nagwek8"/>
      </w:pPr>
      <w:r>
        <w:rPr>
          <w:sz w:val="14"/>
          <w:szCs w:val="14"/>
        </w:rPr>
        <w:t> </w:t>
      </w:r>
      <w:r>
        <w:t>ew. walców statycznych o nacisku jednostkowym od 25 do 45 kN/m, w przypadku zastąpienia trzeciego ubijania ręcznego brukowca na podsypce piaskowej,</w:t>
      </w:r>
    </w:p>
    <w:p w14:paraId="48AE6BC6" w14:textId="77777777" w:rsidR="00A03E65" w:rsidRDefault="00A03E65" w:rsidP="00A03E65">
      <w:pPr>
        <w:pStyle w:val="Nagwek8"/>
      </w:pPr>
      <w:r>
        <w:t>ew. walców wibracyjnych o nacisku jednostkowym wału wibrującego co najmniej 18 kN/m lub płytowych zagęszczarek wibracyjnych o nacisku jednostkowym co najmniej 16 kN/m</w:t>
      </w:r>
      <w:r>
        <w:rPr>
          <w:vertAlign w:val="superscript"/>
        </w:rPr>
        <w:t>2</w:t>
      </w:r>
      <w:r>
        <w:t>.</w:t>
      </w:r>
    </w:p>
    <w:p w14:paraId="6669733A" w14:textId="77777777" w:rsidR="00A03E65" w:rsidRDefault="00A03E65" w:rsidP="00A03E65">
      <w:pPr>
        <w:pStyle w:val="Nagwek1"/>
        <w:rPr>
          <w:color w:val="000000"/>
        </w:rPr>
      </w:pPr>
      <w:bookmarkStart w:id="3" w:name="_4._transport_2"/>
      <w:bookmarkEnd w:id="3"/>
      <w:r>
        <w:t>4. TRANSPORT</w:t>
      </w:r>
    </w:p>
    <w:p w14:paraId="76767246" w14:textId="77777777" w:rsidR="00A03E65" w:rsidRDefault="00A03E65" w:rsidP="00A03E65">
      <w:r>
        <w:t>Ogólne wymagania dotyczące transportu podano w STWIORB D-05.02.00 „Nawierzchnie twarde nieulepszone. Wymagania ogólne” pkt 4.</w:t>
      </w:r>
    </w:p>
    <w:p w14:paraId="390AF173" w14:textId="77777777" w:rsidR="00A03E65" w:rsidRDefault="00A03E65" w:rsidP="00A03E65">
      <w:r>
        <w:t>Transport cementu powinien być zgodny z BN-88/6731-08 [21].</w:t>
      </w:r>
    </w:p>
    <w:p w14:paraId="73DD92BB" w14:textId="77777777" w:rsidR="00A03E65" w:rsidRDefault="00A03E65" w:rsidP="00A03E65">
      <w:pPr>
        <w:pStyle w:val="Nagwek1"/>
        <w:rPr>
          <w:color w:val="000000"/>
        </w:rPr>
      </w:pPr>
      <w:bookmarkStart w:id="4" w:name="_5._wykonanie_robót_2"/>
      <w:bookmarkEnd w:id="4"/>
      <w:r>
        <w:t>5. WYKONANIE ROBÓT</w:t>
      </w:r>
    </w:p>
    <w:p w14:paraId="1652F47E" w14:textId="77777777" w:rsidR="00A03E65" w:rsidRDefault="00A03E65" w:rsidP="00A03E65">
      <w:pPr>
        <w:pStyle w:val="Nagwek2"/>
      </w:pPr>
      <w:r>
        <w:t>5.1. Ogólne zasady wykonania robót</w:t>
      </w:r>
    </w:p>
    <w:p w14:paraId="077A3043" w14:textId="77777777" w:rsidR="00A03E65" w:rsidRDefault="00A03E65" w:rsidP="00A03E65">
      <w:r>
        <w:t> Ogólne zasady wykonania robót podano w STWIORB D-05.02.00 „Nawierzchnie twarde nieulepszone. Wymagania ogólne” pkt 5.</w:t>
      </w:r>
    </w:p>
    <w:p w14:paraId="759A2D70" w14:textId="77777777" w:rsidR="00A03E65" w:rsidRDefault="00A03E65" w:rsidP="00A03E65">
      <w:pPr>
        <w:pStyle w:val="Nagwek2"/>
      </w:pPr>
      <w:r>
        <w:lastRenderedPageBreak/>
        <w:t>5.2. Przygotowanie podłoża</w:t>
      </w:r>
    </w:p>
    <w:p w14:paraId="36CE1D3F" w14:textId="77777777" w:rsidR="00A03E65" w:rsidRDefault="00A03E65" w:rsidP="00A03E65">
      <w:r>
        <w:t xml:space="preserve"> Podłoże pod nawierzchnię </w:t>
      </w:r>
      <w:proofErr w:type="spellStart"/>
      <w:r>
        <w:t>brukowcową</w:t>
      </w:r>
      <w:proofErr w:type="spellEnd"/>
      <w:r>
        <w:t xml:space="preserve"> powinno być przygotowane zgodnie z warunkami ogólnymi określonymi w STWIORB D-05.02.00 „Nawierzchnie twarde nieulepszone. Wymagania ogólne” pkt 5.2.</w:t>
      </w:r>
    </w:p>
    <w:p w14:paraId="1C44C198" w14:textId="77777777" w:rsidR="00A03E65" w:rsidRDefault="00A03E65" w:rsidP="00A03E65">
      <w:r>
        <w:t> Oprócz szpilek ustawionych w osi i w rzędach równoległych do osi drogi (w tym na krawędziach jezdni), należy równolegle do osi ustawić dodatkowo szpilki pośrednie, rozgraniczające pasy przeznaczone dla poszczególnych brukarzy. Najodpowiedniejsza szerokość pasa dla jednego brukarza wynosi 1,5 m i zmienia się w pewnych granicach zależnie od szerokości nawierzchni i liczby brukarzy.</w:t>
      </w:r>
    </w:p>
    <w:p w14:paraId="14C3B78B" w14:textId="77777777" w:rsidR="00A03E65" w:rsidRDefault="00A03E65" w:rsidP="00A03E65">
      <w:pPr>
        <w:pStyle w:val="Nagwek2"/>
      </w:pPr>
      <w:r>
        <w:t>5.3. Wykonanie podsypki</w:t>
      </w:r>
    </w:p>
    <w:p w14:paraId="33650260" w14:textId="77777777" w:rsidR="00A03E65" w:rsidRDefault="00A03E65" w:rsidP="00A03E65">
      <w:pPr>
        <w:pStyle w:val="Nagwek3"/>
      </w:pPr>
      <w:r>
        <w:rPr>
          <w:bCs/>
        </w:rPr>
        <w:t>5.3.1. </w:t>
      </w:r>
      <w:r>
        <w:t>Podsypka piaskowa</w:t>
      </w:r>
    </w:p>
    <w:p w14:paraId="4518DD2A" w14:textId="77777777" w:rsidR="00A03E65" w:rsidRDefault="00A03E65" w:rsidP="00A03E65">
      <w:r>
        <w:t> Podsypka pod nawierzchnię powinna być wykonana z piasku odpowiadającego wymaganiom punktu 2.3.3.</w:t>
      </w:r>
    </w:p>
    <w:p w14:paraId="65E96840" w14:textId="77777777" w:rsidR="00A03E65" w:rsidRDefault="00A03E65" w:rsidP="00A03E65">
      <w:r>
        <w:t> Jeśli dokumentacja projektowa nie określa inaczej, to grubość warstwy podsypki powinna wynosić 10 cm, a po ubiciu brukowca powinna wynosić co najmniej od 2 do 3 cm licząc od spodu brukowca, o największej znormalizowanej wysokości, do spodu podsypki.</w:t>
      </w:r>
    </w:p>
    <w:p w14:paraId="465150D7" w14:textId="77777777" w:rsidR="00A03E65" w:rsidRDefault="00A03E65" w:rsidP="00A03E65">
      <w:r>
        <w:t> Przy podłożu z gruntów przepuszczalnych podsypkę rozściela się bezpośrednio na dnie koryta, a przy podłożu nieprzepuszczalnym - na wyrównanej i zagęszczonej warstwie odsączającej.</w:t>
      </w:r>
    </w:p>
    <w:p w14:paraId="38973008" w14:textId="77777777" w:rsidR="00A03E65" w:rsidRDefault="00A03E65" w:rsidP="00A03E65">
      <w:pPr>
        <w:pStyle w:val="Nagwek3"/>
      </w:pPr>
      <w:r>
        <w:rPr>
          <w:bCs/>
        </w:rPr>
        <w:t>5.3.2. </w:t>
      </w:r>
      <w:r>
        <w:t>Podsypka cementowo-piaskowa</w:t>
      </w:r>
    </w:p>
    <w:p w14:paraId="1B1A7A46" w14:textId="77777777" w:rsidR="00A03E65" w:rsidRDefault="00A03E65" w:rsidP="00A03E65">
      <w:r>
        <w:t> Jeśli dokumentacja projektowa lub SST nie określa inaczej, to skład podsypki cementowo-piaskowej powinien być ustalony laboratoryjnie.</w:t>
      </w:r>
    </w:p>
    <w:p w14:paraId="61D1A153" w14:textId="77777777" w:rsidR="00A03E65" w:rsidRDefault="00A03E65" w:rsidP="00A03E65">
      <w:r>
        <w:t> Wytrzymałość na ściskanie po 7 dniach próbek walcowych o średnicy 8 cm z podsypki cementowo-piaskowej powinna wynosić co najmniej 10 MPa, a po 28 dniach nie mniej niż 14 MPa.</w:t>
      </w:r>
    </w:p>
    <w:p w14:paraId="4226DB72" w14:textId="77777777" w:rsidR="00A03E65" w:rsidRDefault="00A03E65" w:rsidP="00A03E65">
      <w:r>
        <w:t> Mieszanie składników powinno być dokonywane w betoniarkach. Podsypka jest dobrze wymieszana, gdy kolor mieszanki jest jednakowy. Przy mieszaniu podsypki należy dodać wody w ilości od 0,20 do 0,25 masy cementu w posypce. Wilgotność podsypki powinna być taka, aby po ściśnięciu podsypki w dłoni podsypka nie rozsypywała się i nie było na dłoni śladów wody, a po naciśnięciu palcami podsypka rozsypywała się.</w:t>
      </w:r>
    </w:p>
    <w:p w14:paraId="67BD8CA3" w14:textId="77777777" w:rsidR="00A03E65" w:rsidRDefault="00A03E65" w:rsidP="00A03E65">
      <w:r>
        <w:t> Piasek powinien odpowiadać wymaganiom punktu 2.3.3, cement - punktu 2.3.4, a woda - punktu 2.3.5.</w:t>
      </w:r>
    </w:p>
    <w:p w14:paraId="6DC93C74" w14:textId="77777777" w:rsidR="00A03E65" w:rsidRDefault="00A03E65" w:rsidP="00A03E65">
      <w:r>
        <w:t> Podłoże pod podsypkę cementowo-piaskową musi być całkowicie ustabilizowane.</w:t>
      </w:r>
    </w:p>
    <w:p w14:paraId="5C2115EA" w14:textId="77777777" w:rsidR="00A03E65" w:rsidRDefault="00A03E65" w:rsidP="00A03E65">
      <w:r>
        <w:t> Jeśli dokumentacja projektowa nie określiła inaczej, to grubość warstwy podsypki powinna wynosić 10 cm, przy czym po ubiciu brukowca jej grubość pod poszczególnymi kamieniami nie powinna być mniejsza niż 2 cm oraz nie większa niż 6 cm.</w:t>
      </w:r>
    </w:p>
    <w:p w14:paraId="7C52A1DF" w14:textId="77777777" w:rsidR="00A03E65" w:rsidRDefault="00A03E65" w:rsidP="00A03E65">
      <w:r>
        <w:t> Rozścielenie podsypki cementowo-piaskowej powinno wyprzedzać układanie brukowca od 3 do 4 m. Rozścieloną podsypkę należy wyrównać ściśle do profilu.</w:t>
      </w:r>
    </w:p>
    <w:p w14:paraId="0918EF7C" w14:textId="77777777" w:rsidR="00A03E65" w:rsidRDefault="00A03E65" w:rsidP="00A03E65">
      <w:pPr>
        <w:pStyle w:val="Nagwek2"/>
      </w:pPr>
      <w:r>
        <w:t xml:space="preserve">5.4. Układanie i ubijanie nawierzchni </w:t>
      </w:r>
      <w:proofErr w:type="spellStart"/>
      <w:r>
        <w:t>brukowcowej</w:t>
      </w:r>
      <w:proofErr w:type="spellEnd"/>
      <w:r>
        <w:t xml:space="preserve"> na podsypce piaskowej</w:t>
      </w:r>
    </w:p>
    <w:p w14:paraId="1CA82B1C" w14:textId="77777777" w:rsidR="00A03E65" w:rsidRDefault="00A03E65" w:rsidP="00A03E65">
      <w:r>
        <w:t> Kamienie oporowe powinny być osadzone na podsypce według sznura, stosownie do projektowanego przekroju poprzecznego i wysokości niwelety jezdni oraz zabezpieczone przed przechyleniem się w kierunku pobocza za pomocą ubitego żwiru (lub tłucznia). Kamienie oporowe należy ustawiać, wyprzedzając układanie nawierzchni co najmniej o 10 m.</w:t>
      </w:r>
    </w:p>
    <w:p w14:paraId="7A8A9A73" w14:textId="77777777" w:rsidR="00A03E65" w:rsidRDefault="00A03E65" w:rsidP="00A03E65">
      <w:r>
        <w:t> Wszystkie sznury umocowuje się o 3 do 4 cm wyżej niż projektowana niweleta, mając na uwadze osiadanie brukowca w czasie ubijania.</w:t>
      </w:r>
    </w:p>
    <w:p w14:paraId="32542058" w14:textId="77777777" w:rsidR="00A03E65" w:rsidRDefault="00A03E65" w:rsidP="00A03E65">
      <w:r>
        <w:t> Brukowiec przed dostarczeniem do koryta powinien być przesortowany. Brukowiec wyższy powinien być osadzany od strony zewnętrznej jezdni, niższy zaś ku jej środkowi. Różnica wysokości dwóch kamieni bezpośrednio przylegających do siebie nie powinna przekraczać 2 cm.</w:t>
      </w:r>
    </w:p>
    <w:p w14:paraId="60699F77" w14:textId="77777777" w:rsidR="00A03E65" w:rsidRDefault="00A03E65" w:rsidP="00A03E65">
      <w:r>
        <w:t xml:space="preserve"> Każdy kamień ustawiony pionowo na sztorc, czołem do góry powinien być osadzony w podsypce najwyżej do połowy wysokości (od 8 do 10 cm) i mocno wbity uderzeniami młotka w górną powierzchnię tak, aby nie wychylał się przy poruszaniu. Podczas brukowania podsypka piaskowa powinna być nieco wilgotna, lecz nie nadmiernie. Na zamarzniętą podsypkę nie wolno kłaść brukowca. Nawierzchnię </w:t>
      </w:r>
      <w:proofErr w:type="spellStart"/>
      <w:r>
        <w:t>brukowcową</w:t>
      </w:r>
      <w:proofErr w:type="spellEnd"/>
      <w:r>
        <w:t xml:space="preserve"> należy wykonywać jednocześnie na całej jej szerokości.</w:t>
      </w:r>
    </w:p>
    <w:p w14:paraId="4F178DB8" w14:textId="77777777" w:rsidR="00A03E65" w:rsidRDefault="00A03E65" w:rsidP="00A03E65">
      <w:r>
        <w:t> Nawierzchnia powinna być ułożona ściśle, z przewiązaniem szczelin tak w kierunku podłużnym jak i poprzecznym, a każdy osadzony brukowiec musi przykrywać szczelinę powstałą między dwoma uprzednio osadzonymi kamieniami i ma być do nich ściśle dosunięty.</w:t>
      </w:r>
    </w:p>
    <w:p w14:paraId="55A49E7D" w14:textId="77777777" w:rsidR="00A03E65" w:rsidRDefault="00A03E65" w:rsidP="00A03E65">
      <w:r>
        <w:t> Szczeliny podłużne nie mogą być dłuższe niż dwa brukowce. Widziane z góry szczeliny powinny mieć kształt podobny do trójkątów utworzonych z linii krzywych. Dobrze osadzony brukowiec nie powinien osiadać pod naciskiem nogi i nie powinien łatwo dawać się wyciągnąć ręką.</w:t>
      </w:r>
    </w:p>
    <w:p w14:paraId="276108AA" w14:textId="77777777" w:rsidR="00A03E65" w:rsidRDefault="00A03E65" w:rsidP="00A03E65">
      <w:r>
        <w:t xml:space="preserve"> Nawierzchnię </w:t>
      </w:r>
      <w:proofErr w:type="spellStart"/>
      <w:r>
        <w:t>brukowcową</w:t>
      </w:r>
      <w:proofErr w:type="spellEnd"/>
      <w:r>
        <w:t xml:space="preserve"> należy ubijać trzy razy ubijakami stalowymi o masie od 25 do 35 kg. Na odcinkach prostych ubijanie rozpoczyna się od kamieni oporowych i stopniowo przesuwa się ku środkowi jezdni. Na łukach poziomych o spadkach jednostronnych ubijanie rozpoczyna się od niższych kamieni oporowych i przesuwa się stopniowo do wyżej ułożonych na łuku zewnętrznym.</w:t>
      </w:r>
    </w:p>
    <w:p w14:paraId="509620C6" w14:textId="77777777" w:rsidR="00A03E65" w:rsidRDefault="00A03E65" w:rsidP="00A03E65">
      <w:r>
        <w:t> Pierwsze ubijanie wykonuje się bez wypełniania spoin i bez polewania brukowca. Ubijanie to ma na celu wyrównanie nawierzchni do profilu oraz częściowe osadzenie brukowca. Ubijakiem uderza się w środek czoła brukowca z wysokości 15 do 20 cm tak, aby zagłębienie brukowca wynosiło od 2 do 3 cm.</w:t>
      </w:r>
    </w:p>
    <w:p w14:paraId="2A741C8E" w14:textId="77777777" w:rsidR="00A03E65" w:rsidRDefault="00A03E65" w:rsidP="00A03E65">
      <w:r>
        <w:lastRenderedPageBreak/>
        <w:t> Po pierwszym ubiciu brukowiec klinuje się klińcem o wymiarach 12,8 mm do 20 mm, przesuwając go miotłami w celu należytego zapełnienia spoin i polewając wodą. Następnie usuwa się z nawierzchni pozostały materiał i ubija się go po raz drugi, uderzając silnie w środek brukowca. Przy drugim ubiciu brukowiec powinien zagłębiać się o 1 do 2 cm.</w:t>
      </w:r>
    </w:p>
    <w:p w14:paraId="43783825" w14:textId="77777777" w:rsidR="00A03E65" w:rsidRDefault="00A03E65" w:rsidP="00A03E65">
      <w:r>
        <w:t> Po drugim ubiciu uzupełnia się wypełnienie spoin klińcem o wymiarach 4 mm do 12,8 mm z przesuwaniem materiałów miotłami i polewaniem wodą. Materiał pozostały na nawierzchni usuwa się i ubija po raz trzeci, uderzając ubijakiem 2 lub 3 sąsiednie brukowce dla wyrównania powierzchni.</w:t>
      </w:r>
    </w:p>
    <w:p w14:paraId="760EC4FF" w14:textId="77777777" w:rsidR="00A03E65" w:rsidRDefault="00A03E65" w:rsidP="00A03E65">
      <w:r>
        <w:t> Zamiast trzeciego ubicia nawierzchni może być zastosowane wałowanie. Przed wałowaniem należy usunąć z nawierzchni luźno leżący materiał. Wałowanie wykonuje się walcem lekkim o nacisku od 25 do 45 kN/m, zaczynając od kamieni oporowych i stopniowo przesuwając się ku środkowi. Następnie wałuje się nawierzchnię w kierunku ukośnym do osi drogi. Walec po każdym pasie powinien przetaczać się od 5 do 6 razy. Podczas wałowania nawierzchnię należy polewać wodą.</w:t>
      </w:r>
    </w:p>
    <w:p w14:paraId="2FA85782" w14:textId="77777777" w:rsidR="00A03E65" w:rsidRDefault="00A03E65" w:rsidP="00A03E65">
      <w:r>
        <w:t> Ubijanie należy prowadzić jednocześnie z układaniem brukowca. Pozostawienie ułożonego brukowca na kilka dni bez ubicia jest niedopuszczalne.</w:t>
      </w:r>
    </w:p>
    <w:p w14:paraId="6831ED37" w14:textId="77777777" w:rsidR="00A03E65" w:rsidRDefault="00A03E65" w:rsidP="00A03E65">
      <w:r>
        <w:t> Podczas każdego kolejnego ubijania przekrój nawierzchni należy sprawdzać szablonem, a łatą równość w kierunku podłużnym.</w:t>
      </w:r>
    </w:p>
    <w:p w14:paraId="5E6652C3" w14:textId="77777777" w:rsidR="00A03E65" w:rsidRDefault="00A03E65" w:rsidP="00A03E65">
      <w:r>
        <w:t> Brukowce zapadnięte należy podnieść, uzupełniając brakującą podsypkę, a wystające dobić. Brukowce uszkodzone przy ubijaniu należy wyjąć i zamienić nowymi. Ubijanie należy zakończyć na 3 do 5 m przed końcem odcinka, na którym ułożono brukowiec.</w:t>
      </w:r>
    </w:p>
    <w:p w14:paraId="1681DF61" w14:textId="77777777" w:rsidR="00A03E65" w:rsidRDefault="00A03E65" w:rsidP="00A03E65">
      <w:r>
        <w:t> Po ostatecznym ubiciu lub uwałowaniu, przed oddaniem do ruchu, nawierzchnię należy przysypać warstwą 1,5 do 2 cm piasku (lub żwiru) w celu zabezpieczenia materiału wypełniającego spoiny przed wyrywaniem kołami pojazdów, uzupełnienia wypełnienia spoin i złagodzenia uderzeń kół pojazdów. Warstwę piasku należy utrzymywać przez okres 2 tygodni w stanie wilgotnym. Kruszywo zsuwane przez ruch w stronę poboczy należy podmiatać na środek jezdni.</w:t>
      </w:r>
    </w:p>
    <w:p w14:paraId="0F634C3B" w14:textId="77777777" w:rsidR="00A03E65" w:rsidRDefault="00A03E65" w:rsidP="00A03E65">
      <w:r>
        <w:t xml:space="preserve"> Nawierzchnia </w:t>
      </w:r>
      <w:proofErr w:type="spellStart"/>
      <w:r>
        <w:t>brukowcowa</w:t>
      </w:r>
      <w:proofErr w:type="spellEnd"/>
      <w:r>
        <w:t xml:space="preserve"> powinna mieć w przekroju poprzecznym przekrój daszkowy o spadku zgodnym z dokumentacją projektową, a jeśli dokumentacja projektowa nie określiła tego inaczej to o spadku 3 do 4% z zaokrągleniem po środku jezdni o wysokości 1,5 do 2 cm.</w:t>
      </w:r>
    </w:p>
    <w:p w14:paraId="6F702B8D" w14:textId="77777777" w:rsidR="00A03E65" w:rsidRDefault="00A03E65" w:rsidP="00A03E65">
      <w:pPr>
        <w:pStyle w:val="Nagwek2"/>
      </w:pPr>
      <w:r>
        <w:t xml:space="preserve">5.5. Układnie i ubijanie nawierzchni </w:t>
      </w:r>
      <w:proofErr w:type="spellStart"/>
      <w:r>
        <w:t>brukowcowej</w:t>
      </w:r>
      <w:proofErr w:type="spellEnd"/>
      <w:r>
        <w:t xml:space="preserve"> na podsypce cementowo-piaskowej</w:t>
      </w:r>
    </w:p>
    <w:p w14:paraId="3D43C24C" w14:textId="77777777" w:rsidR="00A03E65" w:rsidRDefault="00A03E65" w:rsidP="00A03E65">
      <w:r>
        <w:t xml:space="preserve"> Kolejność układania i ubijania nawierzchni </w:t>
      </w:r>
      <w:proofErr w:type="spellStart"/>
      <w:r>
        <w:t>brukowcowej</w:t>
      </w:r>
      <w:proofErr w:type="spellEnd"/>
      <w:r>
        <w:t xml:space="preserve"> na podsypce cementowo-piaskowej obejmuje następujące czynności:</w:t>
      </w:r>
    </w:p>
    <w:p w14:paraId="6B81C409" w14:textId="77777777" w:rsidR="00A03E65" w:rsidRDefault="00A03E65" w:rsidP="00A03E65">
      <w:pPr>
        <w:pStyle w:val="Tytu"/>
        <w:ind w:left="1069"/>
      </w:pPr>
      <w:r>
        <w:t>osadzenie kamieni oporowych, wg punktu 5.4,</w:t>
      </w:r>
    </w:p>
    <w:p w14:paraId="6C4A72B8" w14:textId="77777777" w:rsidR="00A03E65" w:rsidRDefault="00A03E65" w:rsidP="00A03E65">
      <w:pPr>
        <w:pStyle w:val="Tytu"/>
        <w:ind w:left="1069"/>
      </w:pPr>
      <w:r>
        <w:t>przesortowanie brukowca i dostarczenie do koryta, wg punktu 5.4,</w:t>
      </w:r>
    </w:p>
    <w:p w14:paraId="7F1FFAF2" w14:textId="77777777" w:rsidR="00A03E65" w:rsidRDefault="00A03E65" w:rsidP="00A03E65">
      <w:pPr>
        <w:pStyle w:val="Tytu"/>
        <w:ind w:left="1069"/>
      </w:pPr>
      <w:r>
        <w:t>ułożenie brukowca, wg punktu 5.4,</w:t>
      </w:r>
    </w:p>
    <w:p w14:paraId="08EB0ABB" w14:textId="77777777" w:rsidR="00A03E65" w:rsidRDefault="00A03E65" w:rsidP="00A03E65">
      <w:pPr>
        <w:pStyle w:val="Tytu"/>
        <w:ind w:left="1069"/>
      </w:pPr>
      <w:r>
        <w:t>pierwsze ubicie brukowca, wg punktu 5.4, z tym, że jest to mocne ubicie, powodujące obniżenie brukowców mniej więcej o całą nadwyżkę w układaniu,</w:t>
      </w:r>
    </w:p>
    <w:p w14:paraId="3C07624E" w14:textId="77777777" w:rsidR="00A03E65" w:rsidRDefault="00A03E65" w:rsidP="00A03E65">
      <w:pPr>
        <w:pStyle w:val="Tytu"/>
        <w:ind w:left="1069"/>
      </w:pPr>
      <w:r>
        <w:t>zaklinowanie spoin brukowca klińcem o wymiarach od 12,8 mm do 20 mm i od 4 mm do 12,8 mm z przesuwaniem go miotłami w celu wypełnienia spoin,</w:t>
      </w:r>
    </w:p>
    <w:p w14:paraId="025310EC" w14:textId="77777777" w:rsidR="00A03E65" w:rsidRDefault="00A03E65" w:rsidP="00A03E65">
      <w:pPr>
        <w:pStyle w:val="Tytu"/>
        <w:ind w:left="1069"/>
      </w:pPr>
      <w:r>
        <w:t>zalanie spoin brukowca zaprawą cementowo-piaskową.</w:t>
      </w:r>
    </w:p>
    <w:p w14:paraId="47BCE542" w14:textId="77777777" w:rsidR="00A03E65" w:rsidRDefault="00A03E65" w:rsidP="00A03E65">
      <w:r>
        <w:t> Skład zaprawy cementowo-piaskowej ustala się laboratoryjnie. Wytrzymałość na ściskanie zaprawy nie powinna być mniejsza po 28 dniach od 25 MPa.</w:t>
      </w:r>
    </w:p>
    <w:p w14:paraId="34B3DF4F" w14:textId="77777777" w:rsidR="00A03E65" w:rsidRDefault="00A03E65" w:rsidP="00A03E65">
      <w:r>
        <w:t> Zaprawę przygotowuje się w betoniarkach lub ręcznie. Wody dodaje się tyle, aby zaprawa miała wystarczającą płynność.</w:t>
      </w:r>
    </w:p>
    <w:p w14:paraId="738AAB5E" w14:textId="77777777" w:rsidR="00A03E65" w:rsidRDefault="00A03E65" w:rsidP="00A03E65">
      <w:r>
        <w:t> Przed rozpoczęciem zalewania brukowiec należy oczyścić z piasku i zlać wodą, dodając do wody 1% cementu klasy 32,5 w stosunku objętościowym. Zalewanie spoin można wykonać przez rozlanie zaprawy na powierzchnię nawierzchni i wprowadzenie jej do spoin przez rozgarnięcie ściągaczami gumowymi lub szczotkami. Po pierwszym zalaniu spoin nie będą one całkowicie wypełnione i należy uzupełnić wypełnienie spoin zalewając je po raz drugi zaprawą.</w:t>
      </w:r>
    </w:p>
    <w:p w14:paraId="29DD34E7" w14:textId="77777777" w:rsidR="00A03E65" w:rsidRDefault="00A03E65" w:rsidP="00A03E65">
      <w:r>
        <w:t> Zaprawy cementowo-piaskowej należy przygotować tyle, aby mogła być zużyta w ciągu jednej godziny.</w:t>
      </w:r>
    </w:p>
    <w:p w14:paraId="26435038" w14:textId="77777777" w:rsidR="00A03E65" w:rsidRPr="00EA2FA7" w:rsidRDefault="00A03E65" w:rsidP="00A03E65">
      <w:pPr>
        <w:pStyle w:val="Tytu"/>
        <w:ind w:left="1069"/>
      </w:pPr>
      <w:r w:rsidRPr="00EA2FA7">
        <w:t>drugie ubicie brukowca, wykonane bezpośrednio po zalaniu spoin, będące lekkim ubiciem, które ma na celu pełną regulację przekroju podłużnego i poprzecznego nawierzchni.</w:t>
      </w:r>
    </w:p>
    <w:p w14:paraId="7F694710" w14:textId="77777777" w:rsidR="00A03E65" w:rsidRDefault="00A03E65" w:rsidP="00A03E65">
      <w:pPr>
        <w:shd w:val="clear" w:color="auto" w:fill="DDDDDD"/>
        <w:rPr>
          <w:color w:val="000000"/>
        </w:rPr>
      </w:pPr>
      <w:r>
        <w:rPr>
          <w:color w:val="000000"/>
        </w:rPr>
        <w:t> Zamiast drugiego ubijania ręcznego można zastosować wałowanie lekkimi walcami wibracyjnymi lub zagęszczanie płytowymi zagęszczarkami wibracyjnymi.</w:t>
      </w:r>
    </w:p>
    <w:p w14:paraId="04D81F09" w14:textId="77777777" w:rsidR="00A03E65" w:rsidRDefault="00A03E65" w:rsidP="00A03E65">
      <w:pPr>
        <w:pStyle w:val="Tytu"/>
        <w:ind w:left="1069"/>
      </w:pPr>
      <w:r>
        <w:t>pielęgnację nawierzchni polegającą na:</w:t>
      </w:r>
    </w:p>
    <w:p w14:paraId="722B573C" w14:textId="77777777" w:rsidR="00A03E65" w:rsidRDefault="00A03E65" w:rsidP="00A03E65">
      <w:pPr>
        <w:pStyle w:val="Nagwek8"/>
        <w:numPr>
          <w:ilvl w:val="1"/>
          <w:numId w:val="1"/>
        </w:numPr>
        <w:tabs>
          <w:tab w:val="num" w:pos="360"/>
        </w:tabs>
      </w:pPr>
      <w:r>
        <w:t>przykryciu warstwą piasku o grubości co najmniej 5 cm i utrzymywanie go w stałej wilgotności przez okres od 7 do 10 dni,</w:t>
      </w:r>
    </w:p>
    <w:p w14:paraId="03BE9721" w14:textId="77777777" w:rsidR="00A03E65" w:rsidRDefault="00A03E65" w:rsidP="00A03E65">
      <w:pPr>
        <w:pStyle w:val="Nagwek8"/>
        <w:numPr>
          <w:ilvl w:val="1"/>
          <w:numId w:val="1"/>
        </w:numPr>
        <w:tabs>
          <w:tab w:val="num" w:pos="360"/>
        </w:tabs>
      </w:pPr>
      <w:r>
        <w:rPr>
          <w:sz w:val="14"/>
          <w:szCs w:val="14"/>
        </w:rPr>
        <w:t> </w:t>
      </w:r>
      <w:r>
        <w:t>dokładnym oczyszczeniu nawierzchni z piasku, po uzyskaniu przez zaprawę cementowo-piaskową wytrzymałości określonej w punkcie 5.5 podpunkcie 6, a następnie oddaniu nawierzchni do ruchu.</w:t>
      </w:r>
    </w:p>
    <w:p w14:paraId="41B88A0E" w14:textId="77777777" w:rsidR="00A03E65" w:rsidRDefault="00A03E65" w:rsidP="00A03E65">
      <w:pPr>
        <w:pStyle w:val="Nagwek2"/>
      </w:pPr>
      <w:r>
        <w:t>5.6. Warunki prowadzenia robót</w:t>
      </w:r>
    </w:p>
    <w:p w14:paraId="5F951659" w14:textId="77777777" w:rsidR="00A03E65" w:rsidRDefault="00A03E65" w:rsidP="00A03E65">
      <w:pPr>
        <w:pStyle w:val="Tytu"/>
        <w:numPr>
          <w:ilvl w:val="0"/>
          <w:numId w:val="3"/>
        </w:numPr>
        <w:ind w:left="1069"/>
      </w:pPr>
      <w:r>
        <w:t>Przy układaniu brukowca na podsypce cementowo-piaskowej wszystkie czynności od rozłożenia podsypki do ostatecznego ubicia z zalaniem spoin zaprawą cementowo-piaskową należy wykonać przed upływem 3 godzin.</w:t>
      </w:r>
    </w:p>
    <w:p w14:paraId="7587374F" w14:textId="77777777" w:rsidR="00A03E65" w:rsidRDefault="00A03E65" w:rsidP="00A03E65">
      <w:pPr>
        <w:pStyle w:val="Tytu"/>
        <w:ind w:left="1069"/>
      </w:pPr>
      <w:r>
        <w:lastRenderedPageBreak/>
        <w:t>Brukowiec na podsypce cementowo-piaskowej można układać bez środków ochronnych przed mrozem tylko przy temperaturze powietrza powyżej +5</w:t>
      </w:r>
      <w:r>
        <w:rPr>
          <w:vertAlign w:val="superscript"/>
        </w:rPr>
        <w:t>o</w:t>
      </w:r>
      <w:r>
        <w:t>C. Nie można układać nawierzchni jeśli temperatura powietrza jest poniżej 0</w:t>
      </w:r>
      <w:r>
        <w:rPr>
          <w:vertAlign w:val="superscript"/>
        </w:rPr>
        <w:t>o</w:t>
      </w:r>
      <w:r>
        <w:t>C. Przy spodziewanym obniżeniu temperatury w nocy poniżej 0</w:t>
      </w:r>
      <w:r>
        <w:rPr>
          <w:vertAlign w:val="superscript"/>
        </w:rPr>
        <w:t>o</w:t>
      </w:r>
      <w:r>
        <w:t>C nawierzchnię należy zabezpieczyć przed działaniem mrozu, nakrywając ją matami ze słomy, papą lub innymi materiałami ocieplającymi.</w:t>
      </w:r>
    </w:p>
    <w:p w14:paraId="5F61CFE0" w14:textId="77777777" w:rsidR="00A03E65" w:rsidRDefault="00A03E65" w:rsidP="00A03E65">
      <w:pPr>
        <w:pStyle w:val="Nagwek1"/>
        <w:rPr>
          <w:color w:val="000000"/>
        </w:rPr>
      </w:pPr>
      <w:bookmarkStart w:id="5" w:name="_6._kontrola_jakości_2"/>
      <w:bookmarkEnd w:id="5"/>
      <w:r>
        <w:t>6. KONTROLA JAKOŚCI ROBÓT</w:t>
      </w:r>
    </w:p>
    <w:p w14:paraId="4670C015" w14:textId="77777777" w:rsidR="00A03E65" w:rsidRDefault="00A03E65" w:rsidP="00A03E65">
      <w:pPr>
        <w:pStyle w:val="Nagwek2"/>
      </w:pPr>
      <w:r>
        <w:t>6.1. Ogólne zasady kontroli jakości robót</w:t>
      </w:r>
    </w:p>
    <w:p w14:paraId="6E85BB32" w14:textId="77777777" w:rsidR="00A03E65" w:rsidRDefault="00A03E65" w:rsidP="00A03E65">
      <w:r>
        <w:t> Ogólne zasady kontroli jakości robót podano w punkcie 6 STWIORB D-05.02.00 „Nawierzchnie twarde nieulepszone. Wymagania ogólne”.</w:t>
      </w:r>
    </w:p>
    <w:p w14:paraId="1B6B57A4" w14:textId="77777777" w:rsidR="00A03E65" w:rsidRDefault="00A03E65" w:rsidP="00A03E65">
      <w:pPr>
        <w:pStyle w:val="Nagwek2"/>
      </w:pPr>
      <w:r>
        <w:t>6.2. Badania przed przystąpieniem do robót</w:t>
      </w:r>
    </w:p>
    <w:p w14:paraId="000DE667" w14:textId="77777777" w:rsidR="00A03E65" w:rsidRDefault="00A03E65" w:rsidP="00A03E65">
      <w:r>
        <w:t> Przed przystąpieniem do robót Wykonawca powinien wykonać badania materiałów przeznaczonych do wykonania robót i przedstawić wyniki tych badań Inżynierowi do akceptacji.</w:t>
      </w:r>
    </w:p>
    <w:p w14:paraId="304CBD42" w14:textId="77777777" w:rsidR="00A03E65" w:rsidRDefault="00A03E65" w:rsidP="00A03E65">
      <w:pPr>
        <w:pStyle w:val="Nagwek2"/>
      </w:pPr>
      <w:r>
        <w:t>6.3. Badania w czasie robót</w:t>
      </w:r>
    </w:p>
    <w:p w14:paraId="0B055D88" w14:textId="77777777" w:rsidR="00A03E65" w:rsidRDefault="00A03E65" w:rsidP="00A03E65">
      <w:r>
        <w:t> W czasie robót Wykonawca będzie sprawdzał, zgodnie z wymaganiami podanymi w punkcie 5.4 lub 5.5:</w:t>
      </w:r>
    </w:p>
    <w:p w14:paraId="67E1CF45" w14:textId="77777777" w:rsidR="00A03E65" w:rsidRDefault="00A03E65" w:rsidP="00A03E65">
      <w:pPr>
        <w:pStyle w:val="Nagwek8"/>
      </w:pPr>
      <w:r>
        <w:t>sortowanie brukowca i osadzanie wyższych brukowców od strony zewnętrznej jezdni, a niższych ku jej środkowi,</w:t>
      </w:r>
    </w:p>
    <w:p w14:paraId="5CD971FE" w14:textId="77777777" w:rsidR="00A03E65" w:rsidRDefault="00A03E65" w:rsidP="00A03E65">
      <w:pPr>
        <w:pStyle w:val="Nagwek8"/>
      </w:pPr>
      <w:r>
        <w:t>nieprzekraczanie wysokości dwóch kamieni bezpośrednio przylegających do siebie o 2 cm,</w:t>
      </w:r>
    </w:p>
    <w:p w14:paraId="1CF6F4A4" w14:textId="77777777" w:rsidR="00A03E65" w:rsidRDefault="00A03E65" w:rsidP="00A03E65">
      <w:pPr>
        <w:pStyle w:val="Nagwek8"/>
      </w:pPr>
      <w:r>
        <w:rPr>
          <w:sz w:val="14"/>
          <w:szCs w:val="14"/>
        </w:rPr>
        <w:t> </w:t>
      </w:r>
      <w:r>
        <w:t>właściwą wilgotność podsypki,</w:t>
      </w:r>
    </w:p>
    <w:p w14:paraId="49140979" w14:textId="77777777" w:rsidR="00A03E65" w:rsidRDefault="00A03E65" w:rsidP="00A03E65">
      <w:pPr>
        <w:pStyle w:val="Nagwek8"/>
      </w:pPr>
      <w:r>
        <w:t>osadzanie brukowców w podsypce co najwyżej do połowy ich wysokości (od 8 do 10 cm),</w:t>
      </w:r>
    </w:p>
    <w:p w14:paraId="20BC5541" w14:textId="77777777" w:rsidR="00A03E65" w:rsidRDefault="00A03E65" w:rsidP="00A03E65">
      <w:pPr>
        <w:pStyle w:val="Nagwek8"/>
      </w:pPr>
      <w:r>
        <w:t>sposób klinowania brukowca,</w:t>
      </w:r>
    </w:p>
    <w:p w14:paraId="741F6079" w14:textId="77777777" w:rsidR="00A03E65" w:rsidRDefault="00A03E65" w:rsidP="00A03E65">
      <w:pPr>
        <w:pStyle w:val="Nagwek8"/>
      </w:pPr>
      <w:r>
        <w:t>sposób ubijania brukowca,</w:t>
      </w:r>
    </w:p>
    <w:p w14:paraId="72C4F532" w14:textId="77777777" w:rsidR="00A03E65" w:rsidRDefault="00A03E65" w:rsidP="00A03E65">
      <w:pPr>
        <w:pStyle w:val="Nagwek8"/>
      </w:pPr>
      <w:r>
        <w:t>równość podłużną i poprzeczną nawierzchni.</w:t>
      </w:r>
    </w:p>
    <w:p w14:paraId="08FF6718" w14:textId="77777777" w:rsidR="00A03E65" w:rsidRDefault="00A03E65" w:rsidP="00A03E65">
      <w:pPr>
        <w:pStyle w:val="Nagwek2"/>
      </w:pPr>
      <w:r>
        <w:t xml:space="preserve">6.4. Badania i pomiary dotyczące cech geometrycznych i właściwości nawierzchni </w:t>
      </w:r>
      <w:proofErr w:type="spellStart"/>
      <w:r>
        <w:t>brukowcowej</w:t>
      </w:r>
      <w:proofErr w:type="spellEnd"/>
    </w:p>
    <w:p w14:paraId="4922B4CC" w14:textId="77777777" w:rsidR="00A03E65" w:rsidRDefault="00A03E65" w:rsidP="00A03E65">
      <w:pPr>
        <w:pStyle w:val="Nagwek3"/>
      </w:pPr>
      <w:r>
        <w:rPr>
          <w:bCs/>
        </w:rPr>
        <w:t>6.4.1. </w:t>
      </w:r>
      <w:r>
        <w:t>Częstotliwość oraz zakres badań i pomiarów</w:t>
      </w:r>
    </w:p>
    <w:p w14:paraId="537ECEF9" w14:textId="77777777" w:rsidR="00A03E65" w:rsidRDefault="00A03E65" w:rsidP="00A03E65">
      <w:pPr>
        <w:shd w:val="clear" w:color="auto" w:fill="DDDDDD"/>
        <w:rPr>
          <w:color w:val="000000"/>
        </w:rPr>
      </w:pPr>
      <w:r>
        <w:rPr>
          <w:color w:val="000000"/>
        </w:rPr>
        <w:t xml:space="preserve"> Przy badaniach i pomiarach wykonanej nawierzchni </w:t>
      </w:r>
      <w:proofErr w:type="spellStart"/>
      <w:r>
        <w:rPr>
          <w:color w:val="000000"/>
        </w:rPr>
        <w:t>brukowcowej</w:t>
      </w:r>
      <w:proofErr w:type="spellEnd"/>
      <w:r>
        <w:rPr>
          <w:color w:val="000000"/>
        </w:rPr>
        <w:t xml:space="preserve"> Wykonawca, w obecności Inżyniera, sprawdza:</w:t>
      </w:r>
    </w:p>
    <w:p w14:paraId="42D710A1" w14:textId="77777777" w:rsidR="00A03E65" w:rsidRDefault="00A03E65" w:rsidP="00A03E65">
      <w:pPr>
        <w:pStyle w:val="Nagwek8"/>
      </w:pPr>
      <w:r>
        <w:t>konstrukcję nawierzchni,</w:t>
      </w:r>
    </w:p>
    <w:p w14:paraId="4FA5D916" w14:textId="77777777" w:rsidR="00A03E65" w:rsidRDefault="00A03E65" w:rsidP="00A03E65">
      <w:pPr>
        <w:pStyle w:val="Nagwek8"/>
      </w:pPr>
      <w:r>
        <w:t>ukształtowanie osi nawierzchni,</w:t>
      </w:r>
    </w:p>
    <w:p w14:paraId="288610B6" w14:textId="77777777" w:rsidR="00A03E65" w:rsidRDefault="00A03E65" w:rsidP="00A03E65">
      <w:pPr>
        <w:pStyle w:val="Nagwek8"/>
      </w:pPr>
      <w:r>
        <w:t>rzędne nawierzchni,</w:t>
      </w:r>
    </w:p>
    <w:p w14:paraId="3A3BE94A" w14:textId="77777777" w:rsidR="00A03E65" w:rsidRDefault="00A03E65" w:rsidP="00A03E65">
      <w:pPr>
        <w:pStyle w:val="Nagwek8"/>
      </w:pPr>
      <w:r>
        <w:t>przekroje poprzeczne,</w:t>
      </w:r>
    </w:p>
    <w:p w14:paraId="27718730" w14:textId="77777777" w:rsidR="00A03E65" w:rsidRDefault="00A03E65" w:rsidP="00A03E65">
      <w:pPr>
        <w:pStyle w:val="Nagwek8"/>
      </w:pPr>
      <w:r>
        <w:t>szerokość nawierzchni,</w:t>
      </w:r>
    </w:p>
    <w:p w14:paraId="495C04F8" w14:textId="77777777" w:rsidR="00A03E65" w:rsidRDefault="00A03E65" w:rsidP="00A03E65">
      <w:pPr>
        <w:pStyle w:val="Nagwek8"/>
      </w:pPr>
      <w:r>
        <w:t>równość nawierzchni,</w:t>
      </w:r>
    </w:p>
    <w:p w14:paraId="6A377156" w14:textId="77777777" w:rsidR="00A03E65" w:rsidRDefault="00A03E65" w:rsidP="00A03E65">
      <w:pPr>
        <w:pStyle w:val="Nagwek8"/>
      </w:pPr>
      <w:r>
        <w:t>ścisłość ułożenia nawierzchni,</w:t>
      </w:r>
    </w:p>
    <w:p w14:paraId="6C03E8E0" w14:textId="77777777" w:rsidR="00A03E65" w:rsidRDefault="00A03E65" w:rsidP="00A03E65">
      <w:pPr>
        <w:pStyle w:val="Nagwek8"/>
      </w:pPr>
      <w:r>
        <w:t>dokładność ubicia nawierzchni,</w:t>
      </w:r>
    </w:p>
    <w:p w14:paraId="6D09C425" w14:textId="77777777" w:rsidR="00A03E65" w:rsidRDefault="00A03E65" w:rsidP="00A03E65">
      <w:pPr>
        <w:pStyle w:val="Nagwek8"/>
      </w:pPr>
      <w:r>
        <w:t>pielęgnację nawierzchni przed oddaniem do ruchu.</w:t>
      </w:r>
    </w:p>
    <w:p w14:paraId="2AB6B980" w14:textId="77777777" w:rsidR="00A03E65" w:rsidRDefault="00A03E65" w:rsidP="00A03E65">
      <w:pPr>
        <w:pStyle w:val="Nagwek3"/>
      </w:pPr>
      <w:r>
        <w:rPr>
          <w:bCs/>
        </w:rPr>
        <w:t>6.4.2. </w:t>
      </w:r>
      <w:r>
        <w:t>Wymagania dotyczące konstrukcji nawierzchni</w:t>
      </w:r>
    </w:p>
    <w:p w14:paraId="3EF7394B" w14:textId="77777777" w:rsidR="00A03E65" w:rsidRDefault="00A03E65" w:rsidP="00A03E65">
      <w:r>
        <w:t> Konstrukcję nawierzchni sprawdza się co do zgodności z dokumentacją projektową przez rozebranie nawierzchni na powierzchni około 0,1 m</w:t>
      </w:r>
      <w:r>
        <w:rPr>
          <w:vertAlign w:val="superscript"/>
        </w:rPr>
        <w:t>2</w:t>
      </w:r>
      <w:r>
        <w:t> na co drugim kilometrze, lecz nie mniej niż w dwóch miejscach w całości odbieranego odcinka i stwierdzenie wielkości, kształtu i jakości brukowca oraz grubości podsypki, jak również makroskopowo - jakości użytego materiału.</w:t>
      </w:r>
    </w:p>
    <w:p w14:paraId="2D5DCB43" w14:textId="77777777" w:rsidR="00A03E65" w:rsidRDefault="00A03E65" w:rsidP="00A03E65">
      <w:pPr>
        <w:pStyle w:val="Nagwek3"/>
      </w:pPr>
      <w:r>
        <w:rPr>
          <w:bCs/>
        </w:rPr>
        <w:t>6.4.3. </w:t>
      </w:r>
      <w:r>
        <w:t>Wymagania dotyczące przekroju poprzecznego</w:t>
      </w:r>
    </w:p>
    <w:p w14:paraId="024B9B17" w14:textId="77777777" w:rsidR="00A03E65" w:rsidRDefault="00A03E65" w:rsidP="00A03E65">
      <w:r>
        <w:t> Przekroje poprzeczne sprawdza się w 10 miejscach na każdym kilometrze przez przyłożenie szablonu profilowego. Przekroje poprzeczne powinny być tak wykonane, aby prześwit między dolną krawędzią szablonu profilowego a powierzchnią nawierzchni nie przekraczał 20 mm.</w:t>
      </w:r>
    </w:p>
    <w:p w14:paraId="29897B5A" w14:textId="77777777" w:rsidR="00A03E65" w:rsidRDefault="00A03E65" w:rsidP="00A03E65">
      <w:r>
        <w:t> W miejscach wyznaczonych przez Inżyniera należy dokonać sprawdzenia spadku poprzecznego nawierzchni według ustaleń punktu 6.2.2 STWIORB D-05.02.00 „Nawierzchnie twarde nieulepszone. Wymagania ogólne”.</w:t>
      </w:r>
    </w:p>
    <w:p w14:paraId="1A4DF5CE" w14:textId="77777777" w:rsidR="00A03E65" w:rsidRDefault="00A03E65" w:rsidP="00A03E65">
      <w:pPr>
        <w:pStyle w:val="Nagwek3"/>
      </w:pPr>
      <w:r>
        <w:rPr>
          <w:bCs/>
        </w:rPr>
        <w:t>6.4.4. </w:t>
      </w:r>
      <w:r>
        <w:t>Wymagania dotyczące ścisłości ułożenia nawierzchni</w:t>
      </w:r>
    </w:p>
    <w:p w14:paraId="3BDB9C9A" w14:textId="77777777" w:rsidR="00A03E65" w:rsidRDefault="00A03E65" w:rsidP="00A03E65">
      <w:r>
        <w:t> Ścisłość ułożenia brukowca sprawdza się 2 razy na 1 km przez wyłamanie od 1,5 do 2 m</w:t>
      </w:r>
      <w:r>
        <w:rPr>
          <w:vertAlign w:val="superscript"/>
        </w:rPr>
        <w:t>2</w:t>
      </w:r>
      <w:r>
        <w:t> brukowca i ponowne zabrukowanie tym samym kamieniem. Ścisłość ułożenia brukowca przyjmuje się jako dostateczną, jeśli przy ponownym zabrukowaniu wyłamanej nawierzchni zabraknie kamienia do zabrukowania nie więcej niż 3% wyłamanej powierzchni.</w:t>
      </w:r>
    </w:p>
    <w:p w14:paraId="7313A5B2" w14:textId="77777777" w:rsidR="00A03E65" w:rsidRDefault="00A03E65" w:rsidP="00A03E65">
      <w:pPr>
        <w:pStyle w:val="Nagwek3"/>
      </w:pPr>
      <w:r>
        <w:rPr>
          <w:bCs/>
        </w:rPr>
        <w:t>6.4.5. </w:t>
      </w:r>
      <w:r>
        <w:t>Wymagania dotyczące dokładności ubicia nawierzchni</w:t>
      </w:r>
    </w:p>
    <w:p w14:paraId="53C89121" w14:textId="77777777" w:rsidR="00A03E65" w:rsidRDefault="00A03E65" w:rsidP="00A03E65">
      <w:r>
        <w:t> Dokładność ubicia nawierzchni sprawdza się 5 razy na 1 km ubijakiem o masie od 25 do 35 kg, używanym do ubijania brukowca. Przy sprawdzaniu dokładności ubicia brukowiec nie powinien okazywać widocznych oznak osiadania pod wpływem trzech uderzeń ubijakiem.</w:t>
      </w:r>
    </w:p>
    <w:p w14:paraId="50747561" w14:textId="77777777" w:rsidR="00A03E65" w:rsidRDefault="00A03E65" w:rsidP="00A03E65">
      <w:pPr>
        <w:pStyle w:val="Nagwek3"/>
      </w:pPr>
      <w:r>
        <w:rPr>
          <w:bCs/>
        </w:rPr>
        <w:lastRenderedPageBreak/>
        <w:t>6.4.6. </w:t>
      </w:r>
      <w:r>
        <w:t>Pozostałe cechy i właściwości wykonanej nawierzchni</w:t>
      </w:r>
    </w:p>
    <w:p w14:paraId="1EC7F4A4" w14:textId="77777777" w:rsidR="00A03E65" w:rsidRDefault="00A03E65" w:rsidP="00A03E65">
      <w:r>
        <w:t> Ukształtowanie osi w planie, rzędne wysokościowe, szerokość nawierzchni i równość nawierzchni należy wykonać według ustaleń STWIORB D-05.02.00 „Nawierzchnie twarde nieulepszone. Wymagania ogólne” pkt 6.2, z częstotliwością podaną w tablicy 2.</w:t>
      </w:r>
    </w:p>
    <w:p w14:paraId="7800E85A" w14:textId="77777777" w:rsidR="00A03E65" w:rsidRDefault="00A03E65" w:rsidP="00A03E65">
      <w:pPr>
        <w:pStyle w:val="Nagwek2"/>
      </w:pPr>
      <w:r>
        <w:t>6.5. Zasady postępowania z wadliwie wykonanymi odcinkami nawierzchni</w:t>
      </w:r>
    </w:p>
    <w:p w14:paraId="55DECE6A" w14:textId="77777777" w:rsidR="00A03E65" w:rsidRDefault="00A03E65" w:rsidP="00A03E65">
      <w:pPr>
        <w:pStyle w:val="Nagwek3"/>
      </w:pPr>
      <w:r>
        <w:rPr>
          <w:bCs/>
        </w:rPr>
        <w:t>6.5.1. </w:t>
      </w:r>
      <w:r>
        <w:t> Niewłaściwe cechy materiałów kamiennych</w:t>
      </w:r>
    </w:p>
    <w:p w14:paraId="5FA18CF3" w14:textId="77777777" w:rsidR="00A03E65" w:rsidRDefault="00A03E65" w:rsidP="00A03E65">
      <w:r>
        <w:t> Wszystkie materiały kamienne nie spełniające wymagań podanych w odpowiednich punktach specyfikacji zostaną odrzucone. Jeśli materiały kamienne nie spełniające wymagań zostaną wbudowane, to na polecenie Inżyniera Wykonawca wymieni je na właściwe, na własny koszt.</w:t>
      </w:r>
    </w:p>
    <w:p w14:paraId="53A93B51" w14:textId="77777777" w:rsidR="00A03E65" w:rsidRDefault="00A03E65" w:rsidP="00A03E65">
      <w:pPr>
        <w:pStyle w:val="Nagwek3"/>
      </w:pPr>
      <w:r>
        <w:rPr>
          <w:bCs/>
        </w:rPr>
        <w:t>6.5.2. </w:t>
      </w:r>
      <w:r>
        <w:t>Niewłaściwe cechy geometryczne nawierzchni</w:t>
      </w:r>
    </w:p>
    <w:p w14:paraId="1E5561A1" w14:textId="77777777" w:rsidR="00A03E65" w:rsidRDefault="00A03E65" w:rsidP="00A03E65">
      <w:r>
        <w:t> Wszystkie powierzchnie nawierzchni, które wykazują większe odchylenia cech geometrycznych od określonych w punktach 6.1 i 6.4 powinny być ponownie wykonane przez Wykonawcę na jego koszt.</w:t>
      </w:r>
    </w:p>
    <w:p w14:paraId="4C8F10BD" w14:textId="77777777" w:rsidR="00A03E65" w:rsidRDefault="00A03E65" w:rsidP="00A03E65">
      <w:pPr>
        <w:pStyle w:val="Nagwek1"/>
        <w:rPr>
          <w:color w:val="000000"/>
        </w:rPr>
      </w:pPr>
      <w:bookmarkStart w:id="6" w:name="_7._obmiar_robót_2"/>
      <w:bookmarkEnd w:id="6"/>
      <w:r>
        <w:t>7. OBMIAR ROBÓT</w:t>
      </w:r>
    </w:p>
    <w:p w14:paraId="278205CB" w14:textId="77777777" w:rsidR="00A03E65" w:rsidRDefault="00A03E65" w:rsidP="00A03E65">
      <w:pPr>
        <w:pStyle w:val="Nagwek2"/>
      </w:pPr>
      <w:r>
        <w:t>7.1. Ogólne zasady obmiaru robót</w:t>
      </w:r>
    </w:p>
    <w:p w14:paraId="4224FC23" w14:textId="77777777" w:rsidR="00A03E65" w:rsidRDefault="00A03E65" w:rsidP="00A03E65">
      <w:r>
        <w:t> Ogólne zasady obmiaru robót podano w STWIORB D-05.02.00 „Nawierzchnie twarde nieulepszone. Wymagania ogólne” pkt 7.</w:t>
      </w:r>
    </w:p>
    <w:p w14:paraId="1FE997D1" w14:textId="77777777" w:rsidR="00A03E65" w:rsidRDefault="00A03E65" w:rsidP="00A03E65">
      <w:pPr>
        <w:pStyle w:val="Nagwek2"/>
      </w:pPr>
      <w:r>
        <w:t>7.2. Jednostka obmiarowa</w:t>
      </w:r>
    </w:p>
    <w:p w14:paraId="5F72033E" w14:textId="77777777" w:rsidR="00A03E65" w:rsidRDefault="00A03E65" w:rsidP="00A03E65">
      <w:r>
        <w:t> Jednostką obmiarową jest m</w:t>
      </w:r>
      <w:r>
        <w:rPr>
          <w:vertAlign w:val="superscript"/>
        </w:rPr>
        <w:t>2</w:t>
      </w:r>
      <w:r>
        <w:t> (metr kwadratowy).</w:t>
      </w:r>
    </w:p>
    <w:p w14:paraId="33F344F4" w14:textId="77777777" w:rsidR="00A03E65" w:rsidRDefault="00A03E65" w:rsidP="00A03E65">
      <w:pPr>
        <w:pStyle w:val="Nagwek1"/>
        <w:rPr>
          <w:color w:val="000000"/>
        </w:rPr>
      </w:pPr>
      <w:bookmarkStart w:id="7" w:name="_8._odbiór_robót_2"/>
      <w:bookmarkEnd w:id="7"/>
      <w:r>
        <w:t>8. ODBIÓR ROBÓT</w:t>
      </w:r>
    </w:p>
    <w:p w14:paraId="16A91FE8" w14:textId="77777777" w:rsidR="00A03E65" w:rsidRDefault="00A03E65" w:rsidP="00A03E65">
      <w:r>
        <w:t> Ogólne zasady odbioru robót podano w STWIORB D-05.02.00 „Nawierzchnie twarde nieulepszone. Wymagania ogólne” pkt 8.</w:t>
      </w:r>
    </w:p>
    <w:p w14:paraId="7139C3E5" w14:textId="77777777" w:rsidR="00A03E65" w:rsidRDefault="00A03E65" w:rsidP="00A03E65">
      <w:pPr>
        <w:pStyle w:val="Nagwek1"/>
        <w:rPr>
          <w:color w:val="000000"/>
        </w:rPr>
      </w:pPr>
      <w:bookmarkStart w:id="8" w:name="_9._podstawa_płatności_2"/>
      <w:bookmarkEnd w:id="8"/>
      <w:r>
        <w:t>9. PODSTAWA PŁATNOŚCI</w:t>
      </w:r>
    </w:p>
    <w:p w14:paraId="501D265F" w14:textId="77777777" w:rsidR="00A03E65" w:rsidRDefault="00A03E65" w:rsidP="00A03E65">
      <w:pPr>
        <w:pStyle w:val="Nagwek2"/>
      </w:pPr>
      <w:r>
        <w:t>9.1. Ogólne ustalenia dotyczące podstawy płatności</w:t>
      </w:r>
    </w:p>
    <w:p w14:paraId="0955DFDC" w14:textId="77777777" w:rsidR="00A03E65" w:rsidRDefault="00A03E65" w:rsidP="00A03E65">
      <w:r>
        <w:t> Ogólne ustalenia dotyczące podstawy płatności podano w STWIORB D-05.02.00 „Nawierzchnie twarde nieulepszone. Wymagania ogólne” pkt 9.</w:t>
      </w:r>
    </w:p>
    <w:p w14:paraId="3E79AA21" w14:textId="77777777" w:rsidR="00A03E65" w:rsidRDefault="00A03E65" w:rsidP="00A03E65">
      <w:pPr>
        <w:pStyle w:val="Nagwek2"/>
      </w:pPr>
      <w:r>
        <w:t>9.2. Cena jednostki obmiarowej</w:t>
      </w:r>
    </w:p>
    <w:p w14:paraId="5C807819" w14:textId="77777777" w:rsidR="00A03E65" w:rsidRDefault="00A03E65" w:rsidP="00A03E65">
      <w:r>
        <w:t> Cena 1 m</w:t>
      </w:r>
      <w:r>
        <w:rPr>
          <w:vertAlign w:val="superscript"/>
        </w:rPr>
        <w:t>2</w:t>
      </w:r>
      <w:r>
        <w:t xml:space="preserve"> nawierzchni </w:t>
      </w:r>
      <w:proofErr w:type="spellStart"/>
      <w:r>
        <w:t>brukowcowej</w:t>
      </w:r>
      <w:proofErr w:type="spellEnd"/>
      <w:r>
        <w:t xml:space="preserve"> obejmuje:</w:t>
      </w:r>
    </w:p>
    <w:p w14:paraId="478C3531" w14:textId="77777777" w:rsidR="00A03E65" w:rsidRDefault="00A03E65" w:rsidP="00A03E65">
      <w:pPr>
        <w:pStyle w:val="Nagwek8"/>
      </w:pPr>
      <w:r>
        <w:t>prace pomiarowe i oznakowanie robót,</w:t>
      </w:r>
    </w:p>
    <w:p w14:paraId="68E17808" w14:textId="77777777" w:rsidR="00A03E65" w:rsidRDefault="00A03E65" w:rsidP="00A03E65">
      <w:pPr>
        <w:pStyle w:val="Nagwek8"/>
      </w:pPr>
      <w:r>
        <w:t>przygotowanie podłoża,</w:t>
      </w:r>
    </w:p>
    <w:p w14:paraId="2CC6C5F1" w14:textId="77777777" w:rsidR="00A03E65" w:rsidRDefault="00A03E65" w:rsidP="00A03E65">
      <w:pPr>
        <w:pStyle w:val="Nagwek8"/>
      </w:pPr>
      <w:r>
        <w:t>dostarczenie brukowca i innych materiałów,</w:t>
      </w:r>
    </w:p>
    <w:p w14:paraId="60A46BC4" w14:textId="77777777" w:rsidR="00A03E65" w:rsidRDefault="00A03E65" w:rsidP="00A03E65">
      <w:pPr>
        <w:pStyle w:val="Nagwek8"/>
      </w:pPr>
      <w:r>
        <w:t>wykonanie podsypki piaskowej lub cementowo-piaskowej,</w:t>
      </w:r>
    </w:p>
    <w:p w14:paraId="1EC72768" w14:textId="77777777" w:rsidR="00A03E65" w:rsidRDefault="00A03E65" w:rsidP="00A03E65">
      <w:pPr>
        <w:pStyle w:val="Nagwek8"/>
      </w:pPr>
      <w:r>
        <w:t>ustawienie kamieni oporowych,</w:t>
      </w:r>
    </w:p>
    <w:p w14:paraId="593F7528" w14:textId="77777777" w:rsidR="00A03E65" w:rsidRDefault="00A03E65" w:rsidP="00A03E65">
      <w:pPr>
        <w:pStyle w:val="Nagwek8"/>
      </w:pPr>
      <w:r>
        <w:rPr>
          <w:sz w:val="14"/>
          <w:szCs w:val="14"/>
        </w:rPr>
        <w:t> </w:t>
      </w:r>
      <w:r>
        <w:t>ułożenie brukowca,</w:t>
      </w:r>
    </w:p>
    <w:p w14:paraId="727E5818" w14:textId="77777777" w:rsidR="00A03E65" w:rsidRDefault="00A03E65" w:rsidP="00A03E65">
      <w:pPr>
        <w:pStyle w:val="Nagwek8"/>
      </w:pPr>
      <w:r>
        <w:t>ubicie nawierzchni i zaklinowanie szczelin kruszywem łamanym bez zalewania spoin lub z wypełnieniem spoin zaprawą cementowo-piaskową,</w:t>
      </w:r>
    </w:p>
    <w:p w14:paraId="74068561" w14:textId="77777777" w:rsidR="00A03E65" w:rsidRDefault="00A03E65" w:rsidP="00A03E65">
      <w:pPr>
        <w:pStyle w:val="Nagwek8"/>
      </w:pPr>
      <w:r>
        <w:rPr>
          <w:sz w:val="14"/>
          <w:szCs w:val="14"/>
        </w:rPr>
        <w:t> </w:t>
      </w:r>
      <w:r>
        <w:t>przysypanie warstwą piasku lub żwiru,</w:t>
      </w:r>
    </w:p>
    <w:p w14:paraId="3937D366" w14:textId="77777777" w:rsidR="00A03E65" w:rsidRDefault="00A03E65" w:rsidP="00A03E65">
      <w:pPr>
        <w:pStyle w:val="Nagwek8"/>
      </w:pPr>
      <w:r>
        <w:t>wykonanie pomiarów i badań laboratoryjnych wymaganych w specyfikacji technicznej.</w:t>
      </w:r>
    </w:p>
    <w:p w14:paraId="2DB5BEF5" w14:textId="77777777" w:rsidR="00A03E65" w:rsidRDefault="00A03E65" w:rsidP="00A03E65">
      <w:pPr>
        <w:pStyle w:val="Nagwek1"/>
        <w:rPr>
          <w:color w:val="000000"/>
        </w:rPr>
      </w:pPr>
      <w:bookmarkStart w:id="9" w:name="_10._Przepisy_związane_2"/>
      <w:bookmarkEnd w:id="9"/>
      <w:r>
        <w:t>10. PRZEPISY ZWIĄZANE</w:t>
      </w:r>
    </w:p>
    <w:p w14:paraId="306B7ABF" w14:textId="77777777" w:rsidR="00A03E65" w:rsidRDefault="00A03E65" w:rsidP="00A03E65">
      <w:pPr>
        <w:pStyle w:val="Nagwek2"/>
        <w:rPr>
          <w:rFonts w:ascii="Times New Roman" w:hAnsi="Times New Roman"/>
        </w:rPr>
      </w:pPr>
      <w:r>
        <w:t>10.1. Normy</w:t>
      </w:r>
    </w:p>
    <w:tbl>
      <w:tblPr>
        <w:tblW w:w="0" w:type="auto"/>
        <w:shd w:val="clear" w:color="auto" w:fill="DDDDDD"/>
        <w:tblCellMar>
          <w:left w:w="0" w:type="dxa"/>
          <w:right w:w="0" w:type="dxa"/>
        </w:tblCellMar>
        <w:tblLook w:val="04A0" w:firstRow="1" w:lastRow="0" w:firstColumn="1" w:lastColumn="0" w:noHBand="0" w:noVBand="1"/>
      </w:tblPr>
      <w:tblGrid>
        <w:gridCol w:w="496"/>
        <w:gridCol w:w="1984"/>
        <w:gridCol w:w="6159"/>
      </w:tblGrid>
      <w:tr w:rsidR="00A03E65" w14:paraId="433FE1AC" w14:textId="77777777" w:rsidTr="00CA40F0">
        <w:tc>
          <w:tcPr>
            <w:tcW w:w="496" w:type="dxa"/>
            <w:shd w:val="clear" w:color="auto" w:fill="DDDDDD"/>
            <w:tcMar>
              <w:top w:w="0" w:type="dxa"/>
              <w:left w:w="70" w:type="dxa"/>
              <w:bottom w:w="0" w:type="dxa"/>
              <w:right w:w="70" w:type="dxa"/>
            </w:tcMar>
            <w:hideMark/>
          </w:tcPr>
          <w:p w14:paraId="2650BEA4" w14:textId="77777777" w:rsidR="00A03E65" w:rsidRDefault="00A03E65" w:rsidP="00CA40F0">
            <w:pPr>
              <w:pStyle w:val="Bezodstpw"/>
            </w:pPr>
            <w:r>
              <w:t>  1.</w:t>
            </w:r>
          </w:p>
        </w:tc>
        <w:tc>
          <w:tcPr>
            <w:tcW w:w="1984" w:type="dxa"/>
            <w:shd w:val="clear" w:color="auto" w:fill="DDDDDD"/>
            <w:tcMar>
              <w:top w:w="0" w:type="dxa"/>
              <w:left w:w="70" w:type="dxa"/>
              <w:bottom w:w="0" w:type="dxa"/>
              <w:right w:w="70" w:type="dxa"/>
            </w:tcMar>
            <w:hideMark/>
          </w:tcPr>
          <w:p w14:paraId="02AE5779" w14:textId="77777777" w:rsidR="00A03E65" w:rsidRDefault="00A03E65" w:rsidP="00CA40F0">
            <w:pPr>
              <w:pStyle w:val="Bezodstpw"/>
            </w:pPr>
            <w:r>
              <w:t>PN-B-01100</w:t>
            </w:r>
          </w:p>
        </w:tc>
        <w:tc>
          <w:tcPr>
            <w:tcW w:w="6159" w:type="dxa"/>
            <w:shd w:val="clear" w:color="auto" w:fill="DDDDDD"/>
            <w:tcMar>
              <w:top w:w="0" w:type="dxa"/>
              <w:left w:w="70" w:type="dxa"/>
              <w:bottom w:w="0" w:type="dxa"/>
              <w:right w:w="70" w:type="dxa"/>
            </w:tcMar>
            <w:hideMark/>
          </w:tcPr>
          <w:p w14:paraId="755E71C7" w14:textId="77777777" w:rsidR="00A03E65" w:rsidRDefault="00A03E65" w:rsidP="00CA40F0">
            <w:pPr>
              <w:pStyle w:val="Bezodstpw"/>
            </w:pPr>
            <w:r>
              <w:t>Kruszywa mineralne. Kruszywa skalne. Podział, nazwy i określenia</w:t>
            </w:r>
          </w:p>
        </w:tc>
      </w:tr>
      <w:tr w:rsidR="00A03E65" w14:paraId="09CEC28A" w14:textId="77777777" w:rsidTr="00CA40F0">
        <w:tc>
          <w:tcPr>
            <w:tcW w:w="496" w:type="dxa"/>
            <w:shd w:val="clear" w:color="auto" w:fill="DDDDDD"/>
            <w:tcMar>
              <w:top w:w="0" w:type="dxa"/>
              <w:left w:w="70" w:type="dxa"/>
              <w:bottom w:w="0" w:type="dxa"/>
              <w:right w:w="70" w:type="dxa"/>
            </w:tcMar>
            <w:hideMark/>
          </w:tcPr>
          <w:p w14:paraId="04C15024" w14:textId="77777777" w:rsidR="00A03E65" w:rsidRDefault="00A03E65" w:rsidP="00CA40F0">
            <w:pPr>
              <w:pStyle w:val="Bezodstpw"/>
            </w:pPr>
            <w:r>
              <w:t>  2.</w:t>
            </w:r>
          </w:p>
        </w:tc>
        <w:tc>
          <w:tcPr>
            <w:tcW w:w="1984" w:type="dxa"/>
            <w:shd w:val="clear" w:color="auto" w:fill="DDDDDD"/>
            <w:tcMar>
              <w:top w:w="0" w:type="dxa"/>
              <w:left w:w="70" w:type="dxa"/>
              <w:bottom w:w="0" w:type="dxa"/>
              <w:right w:w="70" w:type="dxa"/>
            </w:tcMar>
            <w:hideMark/>
          </w:tcPr>
          <w:p w14:paraId="072C2197" w14:textId="77777777" w:rsidR="00A03E65" w:rsidRDefault="00A03E65" w:rsidP="00CA40F0">
            <w:pPr>
              <w:pStyle w:val="Bezodstpw"/>
            </w:pPr>
            <w:r>
              <w:t>PN-B-04101</w:t>
            </w:r>
          </w:p>
        </w:tc>
        <w:tc>
          <w:tcPr>
            <w:tcW w:w="6159" w:type="dxa"/>
            <w:shd w:val="clear" w:color="auto" w:fill="DDDDDD"/>
            <w:tcMar>
              <w:top w:w="0" w:type="dxa"/>
              <w:left w:w="70" w:type="dxa"/>
              <w:bottom w:w="0" w:type="dxa"/>
              <w:right w:w="70" w:type="dxa"/>
            </w:tcMar>
            <w:hideMark/>
          </w:tcPr>
          <w:p w14:paraId="43114D49" w14:textId="77777777" w:rsidR="00A03E65" w:rsidRDefault="00A03E65" w:rsidP="00CA40F0">
            <w:pPr>
              <w:pStyle w:val="Bezodstpw"/>
            </w:pPr>
            <w:r>
              <w:t>Materiały kamienne. Oznaczenie nasiąkliwości wodą</w:t>
            </w:r>
          </w:p>
        </w:tc>
      </w:tr>
      <w:tr w:rsidR="00A03E65" w14:paraId="43528FC0" w14:textId="77777777" w:rsidTr="00CA40F0">
        <w:tc>
          <w:tcPr>
            <w:tcW w:w="496" w:type="dxa"/>
            <w:shd w:val="clear" w:color="auto" w:fill="DDDDDD"/>
            <w:tcMar>
              <w:top w:w="0" w:type="dxa"/>
              <w:left w:w="70" w:type="dxa"/>
              <w:bottom w:w="0" w:type="dxa"/>
              <w:right w:w="70" w:type="dxa"/>
            </w:tcMar>
            <w:hideMark/>
          </w:tcPr>
          <w:p w14:paraId="5C09D384" w14:textId="77777777" w:rsidR="00A03E65" w:rsidRDefault="00A03E65" w:rsidP="00CA40F0">
            <w:pPr>
              <w:pStyle w:val="Bezodstpw"/>
            </w:pPr>
            <w:r>
              <w:t>  3.</w:t>
            </w:r>
          </w:p>
        </w:tc>
        <w:tc>
          <w:tcPr>
            <w:tcW w:w="1984" w:type="dxa"/>
            <w:shd w:val="clear" w:color="auto" w:fill="DDDDDD"/>
            <w:tcMar>
              <w:top w:w="0" w:type="dxa"/>
              <w:left w:w="70" w:type="dxa"/>
              <w:bottom w:w="0" w:type="dxa"/>
              <w:right w:w="70" w:type="dxa"/>
            </w:tcMar>
            <w:hideMark/>
          </w:tcPr>
          <w:p w14:paraId="00044F51" w14:textId="77777777" w:rsidR="00A03E65" w:rsidRDefault="00A03E65" w:rsidP="00CA40F0">
            <w:pPr>
              <w:pStyle w:val="Bezodstpw"/>
            </w:pPr>
            <w:r>
              <w:t>PN-B-04110</w:t>
            </w:r>
          </w:p>
        </w:tc>
        <w:tc>
          <w:tcPr>
            <w:tcW w:w="6159" w:type="dxa"/>
            <w:shd w:val="clear" w:color="auto" w:fill="DDDDDD"/>
            <w:tcMar>
              <w:top w:w="0" w:type="dxa"/>
              <w:left w:w="70" w:type="dxa"/>
              <w:bottom w:w="0" w:type="dxa"/>
              <w:right w:w="70" w:type="dxa"/>
            </w:tcMar>
            <w:hideMark/>
          </w:tcPr>
          <w:p w14:paraId="40637A2B" w14:textId="77777777" w:rsidR="00A03E65" w:rsidRDefault="00A03E65" w:rsidP="00CA40F0">
            <w:pPr>
              <w:pStyle w:val="Bezodstpw"/>
            </w:pPr>
            <w:r>
              <w:t>Materiały kamienne. Oznaczanie wytrzymałości na ściskanie</w:t>
            </w:r>
          </w:p>
        </w:tc>
      </w:tr>
      <w:tr w:rsidR="00A03E65" w14:paraId="730D5704" w14:textId="77777777" w:rsidTr="00CA40F0">
        <w:tc>
          <w:tcPr>
            <w:tcW w:w="496" w:type="dxa"/>
            <w:shd w:val="clear" w:color="auto" w:fill="DDDDDD"/>
            <w:tcMar>
              <w:top w:w="0" w:type="dxa"/>
              <w:left w:w="70" w:type="dxa"/>
              <w:bottom w:w="0" w:type="dxa"/>
              <w:right w:w="70" w:type="dxa"/>
            </w:tcMar>
            <w:hideMark/>
          </w:tcPr>
          <w:p w14:paraId="51618F11" w14:textId="77777777" w:rsidR="00A03E65" w:rsidRDefault="00A03E65" w:rsidP="00CA40F0">
            <w:pPr>
              <w:pStyle w:val="Bezodstpw"/>
            </w:pPr>
            <w:r>
              <w:t>  4.</w:t>
            </w:r>
          </w:p>
        </w:tc>
        <w:tc>
          <w:tcPr>
            <w:tcW w:w="1984" w:type="dxa"/>
            <w:shd w:val="clear" w:color="auto" w:fill="DDDDDD"/>
            <w:tcMar>
              <w:top w:w="0" w:type="dxa"/>
              <w:left w:w="70" w:type="dxa"/>
              <w:bottom w:w="0" w:type="dxa"/>
              <w:right w:w="70" w:type="dxa"/>
            </w:tcMar>
            <w:hideMark/>
          </w:tcPr>
          <w:p w14:paraId="26BA629C" w14:textId="77777777" w:rsidR="00A03E65" w:rsidRDefault="00A03E65" w:rsidP="00CA40F0">
            <w:pPr>
              <w:pStyle w:val="Bezodstpw"/>
            </w:pPr>
            <w:r>
              <w:t>PN-B-04111</w:t>
            </w:r>
          </w:p>
        </w:tc>
        <w:tc>
          <w:tcPr>
            <w:tcW w:w="6159" w:type="dxa"/>
            <w:shd w:val="clear" w:color="auto" w:fill="DDDDDD"/>
            <w:tcMar>
              <w:top w:w="0" w:type="dxa"/>
              <w:left w:w="70" w:type="dxa"/>
              <w:bottom w:w="0" w:type="dxa"/>
              <w:right w:w="70" w:type="dxa"/>
            </w:tcMar>
            <w:hideMark/>
          </w:tcPr>
          <w:p w14:paraId="5765AF92" w14:textId="77777777" w:rsidR="00A03E65" w:rsidRDefault="00A03E65" w:rsidP="00CA40F0">
            <w:pPr>
              <w:pStyle w:val="Bezodstpw"/>
            </w:pPr>
            <w:r>
              <w:t xml:space="preserve">Materiały kamienne. Oznaczanie ścieralności na tarczy </w:t>
            </w:r>
            <w:proofErr w:type="spellStart"/>
            <w:r>
              <w:t>Boehmego</w:t>
            </w:r>
            <w:proofErr w:type="spellEnd"/>
          </w:p>
        </w:tc>
      </w:tr>
      <w:tr w:rsidR="00A03E65" w14:paraId="55CD0D68" w14:textId="77777777" w:rsidTr="00CA40F0">
        <w:tc>
          <w:tcPr>
            <w:tcW w:w="496" w:type="dxa"/>
            <w:shd w:val="clear" w:color="auto" w:fill="DDDDDD"/>
            <w:tcMar>
              <w:top w:w="0" w:type="dxa"/>
              <w:left w:w="70" w:type="dxa"/>
              <w:bottom w:w="0" w:type="dxa"/>
              <w:right w:w="70" w:type="dxa"/>
            </w:tcMar>
            <w:hideMark/>
          </w:tcPr>
          <w:p w14:paraId="61D032A1" w14:textId="77777777" w:rsidR="00A03E65" w:rsidRDefault="00A03E65" w:rsidP="00CA40F0">
            <w:pPr>
              <w:pStyle w:val="Bezodstpw"/>
            </w:pPr>
            <w:r>
              <w:t>  5.</w:t>
            </w:r>
          </w:p>
        </w:tc>
        <w:tc>
          <w:tcPr>
            <w:tcW w:w="1984" w:type="dxa"/>
            <w:shd w:val="clear" w:color="auto" w:fill="DDDDDD"/>
            <w:tcMar>
              <w:top w:w="0" w:type="dxa"/>
              <w:left w:w="70" w:type="dxa"/>
              <w:bottom w:w="0" w:type="dxa"/>
              <w:right w:w="70" w:type="dxa"/>
            </w:tcMar>
            <w:hideMark/>
          </w:tcPr>
          <w:p w14:paraId="0B334633" w14:textId="77777777" w:rsidR="00A03E65" w:rsidRDefault="00A03E65" w:rsidP="00CA40F0">
            <w:pPr>
              <w:pStyle w:val="Bezodstpw"/>
            </w:pPr>
            <w:r>
              <w:t>PN-B-04115</w:t>
            </w:r>
          </w:p>
        </w:tc>
        <w:tc>
          <w:tcPr>
            <w:tcW w:w="6159" w:type="dxa"/>
            <w:shd w:val="clear" w:color="auto" w:fill="DDDDDD"/>
            <w:tcMar>
              <w:top w:w="0" w:type="dxa"/>
              <w:left w:w="70" w:type="dxa"/>
              <w:bottom w:w="0" w:type="dxa"/>
              <w:right w:w="70" w:type="dxa"/>
            </w:tcMar>
            <w:hideMark/>
          </w:tcPr>
          <w:p w14:paraId="4918C1BB" w14:textId="77777777" w:rsidR="00A03E65" w:rsidRDefault="00A03E65" w:rsidP="00CA40F0">
            <w:pPr>
              <w:pStyle w:val="Bezodstpw"/>
            </w:pPr>
            <w:r>
              <w:t>Materiały kamienne. Oznaczanie wytrzymałości kamienia na uderzenie (zwięzłość)</w:t>
            </w:r>
          </w:p>
        </w:tc>
      </w:tr>
      <w:tr w:rsidR="00A03E65" w14:paraId="719D1A43" w14:textId="77777777" w:rsidTr="00CA40F0">
        <w:tc>
          <w:tcPr>
            <w:tcW w:w="496" w:type="dxa"/>
            <w:shd w:val="clear" w:color="auto" w:fill="DDDDDD"/>
            <w:tcMar>
              <w:top w:w="0" w:type="dxa"/>
              <w:left w:w="70" w:type="dxa"/>
              <w:bottom w:w="0" w:type="dxa"/>
              <w:right w:w="70" w:type="dxa"/>
            </w:tcMar>
            <w:hideMark/>
          </w:tcPr>
          <w:p w14:paraId="36882CE4" w14:textId="77777777" w:rsidR="00A03E65" w:rsidRDefault="00A03E65" w:rsidP="00CA40F0">
            <w:pPr>
              <w:pStyle w:val="Bezodstpw"/>
            </w:pPr>
            <w:r>
              <w:t>  6.</w:t>
            </w:r>
          </w:p>
        </w:tc>
        <w:tc>
          <w:tcPr>
            <w:tcW w:w="1984" w:type="dxa"/>
            <w:shd w:val="clear" w:color="auto" w:fill="DDDDDD"/>
            <w:tcMar>
              <w:top w:w="0" w:type="dxa"/>
              <w:left w:w="70" w:type="dxa"/>
              <w:bottom w:w="0" w:type="dxa"/>
              <w:right w:w="70" w:type="dxa"/>
            </w:tcMar>
            <w:hideMark/>
          </w:tcPr>
          <w:p w14:paraId="212F0610" w14:textId="77777777" w:rsidR="00A03E65" w:rsidRDefault="00A03E65" w:rsidP="00CA40F0">
            <w:pPr>
              <w:pStyle w:val="Bezodstpw"/>
            </w:pPr>
            <w:r>
              <w:t>PN-B-06714-12</w:t>
            </w:r>
          </w:p>
        </w:tc>
        <w:tc>
          <w:tcPr>
            <w:tcW w:w="6159" w:type="dxa"/>
            <w:shd w:val="clear" w:color="auto" w:fill="DDDDDD"/>
            <w:tcMar>
              <w:top w:w="0" w:type="dxa"/>
              <w:left w:w="70" w:type="dxa"/>
              <w:bottom w:w="0" w:type="dxa"/>
              <w:right w:w="70" w:type="dxa"/>
            </w:tcMar>
            <w:hideMark/>
          </w:tcPr>
          <w:p w14:paraId="2408687C" w14:textId="77777777" w:rsidR="00A03E65" w:rsidRDefault="00A03E65" w:rsidP="00CA40F0">
            <w:pPr>
              <w:pStyle w:val="Bezodstpw"/>
            </w:pPr>
            <w:r>
              <w:t>Kruszywa mineralne. Badania. Oznaczanie zawartości zanieczyszczeń obcych</w:t>
            </w:r>
          </w:p>
        </w:tc>
      </w:tr>
      <w:tr w:rsidR="00A03E65" w14:paraId="54A21437" w14:textId="77777777" w:rsidTr="00CA40F0">
        <w:tc>
          <w:tcPr>
            <w:tcW w:w="496" w:type="dxa"/>
            <w:shd w:val="clear" w:color="auto" w:fill="DDDDDD"/>
            <w:tcMar>
              <w:top w:w="0" w:type="dxa"/>
              <w:left w:w="70" w:type="dxa"/>
              <w:bottom w:w="0" w:type="dxa"/>
              <w:right w:w="70" w:type="dxa"/>
            </w:tcMar>
            <w:hideMark/>
          </w:tcPr>
          <w:p w14:paraId="3305658A" w14:textId="77777777" w:rsidR="00A03E65" w:rsidRDefault="00A03E65" w:rsidP="00CA40F0">
            <w:pPr>
              <w:pStyle w:val="Bezodstpw"/>
            </w:pPr>
            <w:r>
              <w:t>  7.</w:t>
            </w:r>
          </w:p>
        </w:tc>
        <w:tc>
          <w:tcPr>
            <w:tcW w:w="1984" w:type="dxa"/>
            <w:shd w:val="clear" w:color="auto" w:fill="DDDDDD"/>
            <w:tcMar>
              <w:top w:w="0" w:type="dxa"/>
              <w:left w:w="70" w:type="dxa"/>
              <w:bottom w:w="0" w:type="dxa"/>
              <w:right w:w="70" w:type="dxa"/>
            </w:tcMar>
            <w:hideMark/>
          </w:tcPr>
          <w:p w14:paraId="711539DE" w14:textId="77777777" w:rsidR="00A03E65" w:rsidRDefault="00A03E65" w:rsidP="00CA40F0">
            <w:pPr>
              <w:pStyle w:val="Bezodstpw"/>
            </w:pPr>
            <w:r>
              <w:t>PN-B-06714-15</w:t>
            </w:r>
          </w:p>
        </w:tc>
        <w:tc>
          <w:tcPr>
            <w:tcW w:w="6159" w:type="dxa"/>
            <w:shd w:val="clear" w:color="auto" w:fill="DDDDDD"/>
            <w:tcMar>
              <w:top w:w="0" w:type="dxa"/>
              <w:left w:w="70" w:type="dxa"/>
              <w:bottom w:w="0" w:type="dxa"/>
              <w:right w:w="70" w:type="dxa"/>
            </w:tcMar>
            <w:hideMark/>
          </w:tcPr>
          <w:p w14:paraId="5659F893" w14:textId="77777777" w:rsidR="00A03E65" w:rsidRDefault="00A03E65" w:rsidP="00CA40F0">
            <w:pPr>
              <w:pStyle w:val="Bezodstpw"/>
            </w:pPr>
            <w:r>
              <w:t>Kruszywa mineralne. Badania. Oznaczanie składu ziarnowego</w:t>
            </w:r>
          </w:p>
        </w:tc>
      </w:tr>
      <w:tr w:rsidR="00A03E65" w14:paraId="4CC79927" w14:textId="77777777" w:rsidTr="00CA40F0">
        <w:tc>
          <w:tcPr>
            <w:tcW w:w="496" w:type="dxa"/>
            <w:shd w:val="clear" w:color="auto" w:fill="DDDDDD"/>
            <w:tcMar>
              <w:top w:w="0" w:type="dxa"/>
              <w:left w:w="70" w:type="dxa"/>
              <w:bottom w:w="0" w:type="dxa"/>
              <w:right w:w="70" w:type="dxa"/>
            </w:tcMar>
            <w:hideMark/>
          </w:tcPr>
          <w:p w14:paraId="68EE62A3" w14:textId="77777777" w:rsidR="00A03E65" w:rsidRDefault="00A03E65" w:rsidP="00CA40F0">
            <w:pPr>
              <w:pStyle w:val="Bezodstpw"/>
            </w:pPr>
            <w:r>
              <w:t>  8.</w:t>
            </w:r>
          </w:p>
        </w:tc>
        <w:tc>
          <w:tcPr>
            <w:tcW w:w="1984" w:type="dxa"/>
            <w:shd w:val="clear" w:color="auto" w:fill="DDDDDD"/>
            <w:tcMar>
              <w:top w:w="0" w:type="dxa"/>
              <w:left w:w="70" w:type="dxa"/>
              <w:bottom w:w="0" w:type="dxa"/>
              <w:right w:w="70" w:type="dxa"/>
            </w:tcMar>
            <w:hideMark/>
          </w:tcPr>
          <w:p w14:paraId="1C4AED32" w14:textId="77777777" w:rsidR="00A03E65" w:rsidRDefault="00A03E65" w:rsidP="00CA40F0">
            <w:pPr>
              <w:pStyle w:val="Bezodstpw"/>
            </w:pPr>
            <w:r>
              <w:t>PN-B-06714-16</w:t>
            </w:r>
          </w:p>
        </w:tc>
        <w:tc>
          <w:tcPr>
            <w:tcW w:w="6159" w:type="dxa"/>
            <w:shd w:val="clear" w:color="auto" w:fill="DDDDDD"/>
            <w:tcMar>
              <w:top w:w="0" w:type="dxa"/>
              <w:left w:w="70" w:type="dxa"/>
              <w:bottom w:w="0" w:type="dxa"/>
              <w:right w:w="70" w:type="dxa"/>
            </w:tcMar>
            <w:hideMark/>
          </w:tcPr>
          <w:p w14:paraId="017A52D0" w14:textId="77777777" w:rsidR="00A03E65" w:rsidRDefault="00A03E65" w:rsidP="00CA40F0">
            <w:pPr>
              <w:pStyle w:val="Bezodstpw"/>
            </w:pPr>
            <w:r>
              <w:t xml:space="preserve">Kruszywa mineralne. Badania. Oznaczanie kształtu </w:t>
            </w:r>
            <w:proofErr w:type="spellStart"/>
            <w:r>
              <w:t>ziarn</w:t>
            </w:r>
            <w:proofErr w:type="spellEnd"/>
          </w:p>
        </w:tc>
      </w:tr>
      <w:tr w:rsidR="00A03E65" w14:paraId="257B44E9" w14:textId="77777777" w:rsidTr="00CA40F0">
        <w:tc>
          <w:tcPr>
            <w:tcW w:w="496" w:type="dxa"/>
            <w:shd w:val="clear" w:color="auto" w:fill="DDDDDD"/>
            <w:tcMar>
              <w:top w:w="0" w:type="dxa"/>
              <w:left w:w="70" w:type="dxa"/>
              <w:bottom w:w="0" w:type="dxa"/>
              <w:right w:w="70" w:type="dxa"/>
            </w:tcMar>
            <w:hideMark/>
          </w:tcPr>
          <w:p w14:paraId="204B51BA" w14:textId="77777777" w:rsidR="00A03E65" w:rsidRDefault="00A03E65" w:rsidP="00CA40F0">
            <w:pPr>
              <w:pStyle w:val="Bezodstpw"/>
            </w:pPr>
            <w:r>
              <w:t>  9.</w:t>
            </w:r>
          </w:p>
        </w:tc>
        <w:tc>
          <w:tcPr>
            <w:tcW w:w="1984" w:type="dxa"/>
            <w:shd w:val="clear" w:color="auto" w:fill="DDDDDD"/>
            <w:tcMar>
              <w:top w:w="0" w:type="dxa"/>
              <w:left w:w="70" w:type="dxa"/>
              <w:bottom w:w="0" w:type="dxa"/>
              <w:right w:w="70" w:type="dxa"/>
            </w:tcMar>
            <w:hideMark/>
          </w:tcPr>
          <w:p w14:paraId="048B025F" w14:textId="77777777" w:rsidR="00A03E65" w:rsidRDefault="00A03E65" w:rsidP="00CA40F0">
            <w:pPr>
              <w:pStyle w:val="Bezodstpw"/>
            </w:pPr>
            <w:r>
              <w:t>PN-B-06714-18</w:t>
            </w:r>
          </w:p>
        </w:tc>
        <w:tc>
          <w:tcPr>
            <w:tcW w:w="6159" w:type="dxa"/>
            <w:shd w:val="clear" w:color="auto" w:fill="DDDDDD"/>
            <w:tcMar>
              <w:top w:w="0" w:type="dxa"/>
              <w:left w:w="70" w:type="dxa"/>
              <w:bottom w:w="0" w:type="dxa"/>
              <w:right w:w="70" w:type="dxa"/>
            </w:tcMar>
            <w:hideMark/>
          </w:tcPr>
          <w:p w14:paraId="63E6BA05" w14:textId="77777777" w:rsidR="00A03E65" w:rsidRDefault="00A03E65" w:rsidP="00CA40F0">
            <w:pPr>
              <w:pStyle w:val="Bezodstpw"/>
            </w:pPr>
            <w:r>
              <w:t>Kruszywa mineralne. Badania. Oznaczanie nasiąkliwości</w:t>
            </w:r>
          </w:p>
        </w:tc>
      </w:tr>
      <w:tr w:rsidR="00A03E65" w14:paraId="0B2F0E36" w14:textId="77777777" w:rsidTr="00CA40F0">
        <w:tc>
          <w:tcPr>
            <w:tcW w:w="496" w:type="dxa"/>
            <w:shd w:val="clear" w:color="auto" w:fill="DDDDDD"/>
            <w:tcMar>
              <w:top w:w="0" w:type="dxa"/>
              <w:left w:w="70" w:type="dxa"/>
              <w:bottom w:w="0" w:type="dxa"/>
              <w:right w:w="70" w:type="dxa"/>
            </w:tcMar>
            <w:hideMark/>
          </w:tcPr>
          <w:p w14:paraId="050F5220" w14:textId="77777777" w:rsidR="00A03E65" w:rsidRDefault="00A03E65" w:rsidP="00CA40F0">
            <w:pPr>
              <w:pStyle w:val="Bezodstpw"/>
            </w:pPr>
            <w:r>
              <w:t>10.</w:t>
            </w:r>
          </w:p>
        </w:tc>
        <w:tc>
          <w:tcPr>
            <w:tcW w:w="1984" w:type="dxa"/>
            <w:shd w:val="clear" w:color="auto" w:fill="DDDDDD"/>
            <w:tcMar>
              <w:top w:w="0" w:type="dxa"/>
              <w:left w:w="70" w:type="dxa"/>
              <w:bottom w:w="0" w:type="dxa"/>
              <w:right w:w="70" w:type="dxa"/>
            </w:tcMar>
            <w:hideMark/>
          </w:tcPr>
          <w:p w14:paraId="37CE40EF" w14:textId="77777777" w:rsidR="00A03E65" w:rsidRDefault="00A03E65" w:rsidP="00CA40F0">
            <w:pPr>
              <w:pStyle w:val="Bezodstpw"/>
            </w:pPr>
            <w:r>
              <w:t>PN-B-06714-19</w:t>
            </w:r>
          </w:p>
        </w:tc>
        <w:tc>
          <w:tcPr>
            <w:tcW w:w="6159" w:type="dxa"/>
            <w:shd w:val="clear" w:color="auto" w:fill="DDDDDD"/>
            <w:tcMar>
              <w:top w:w="0" w:type="dxa"/>
              <w:left w:w="70" w:type="dxa"/>
              <w:bottom w:w="0" w:type="dxa"/>
              <w:right w:w="70" w:type="dxa"/>
            </w:tcMar>
            <w:hideMark/>
          </w:tcPr>
          <w:p w14:paraId="7E9DEA36" w14:textId="77777777" w:rsidR="00A03E65" w:rsidRDefault="00A03E65" w:rsidP="00CA40F0">
            <w:pPr>
              <w:pStyle w:val="Bezodstpw"/>
            </w:pPr>
            <w:r>
              <w:t>Kruszywa mineralne. Badania. Oznaczanie mrozoodporności metodą bezpośrednią</w:t>
            </w:r>
          </w:p>
        </w:tc>
      </w:tr>
      <w:tr w:rsidR="00A03E65" w14:paraId="05097B07" w14:textId="77777777" w:rsidTr="00CA40F0">
        <w:tc>
          <w:tcPr>
            <w:tcW w:w="496" w:type="dxa"/>
            <w:shd w:val="clear" w:color="auto" w:fill="DDDDDD"/>
            <w:tcMar>
              <w:top w:w="0" w:type="dxa"/>
              <w:left w:w="70" w:type="dxa"/>
              <w:bottom w:w="0" w:type="dxa"/>
              <w:right w:w="70" w:type="dxa"/>
            </w:tcMar>
            <w:hideMark/>
          </w:tcPr>
          <w:p w14:paraId="2740D302" w14:textId="77777777" w:rsidR="00A03E65" w:rsidRDefault="00A03E65" w:rsidP="00CA40F0">
            <w:pPr>
              <w:pStyle w:val="Bezodstpw"/>
            </w:pPr>
            <w:r>
              <w:t>11.</w:t>
            </w:r>
          </w:p>
        </w:tc>
        <w:tc>
          <w:tcPr>
            <w:tcW w:w="1984" w:type="dxa"/>
            <w:shd w:val="clear" w:color="auto" w:fill="DDDDDD"/>
            <w:tcMar>
              <w:top w:w="0" w:type="dxa"/>
              <w:left w:w="70" w:type="dxa"/>
              <w:bottom w:w="0" w:type="dxa"/>
              <w:right w:w="70" w:type="dxa"/>
            </w:tcMar>
            <w:hideMark/>
          </w:tcPr>
          <w:p w14:paraId="7CEBBFB3" w14:textId="77777777" w:rsidR="00A03E65" w:rsidRDefault="00A03E65" w:rsidP="00CA40F0">
            <w:pPr>
              <w:pStyle w:val="Bezodstpw"/>
            </w:pPr>
            <w:r>
              <w:t>PN-B-06714-20</w:t>
            </w:r>
          </w:p>
        </w:tc>
        <w:tc>
          <w:tcPr>
            <w:tcW w:w="6159" w:type="dxa"/>
            <w:shd w:val="clear" w:color="auto" w:fill="DDDDDD"/>
            <w:tcMar>
              <w:top w:w="0" w:type="dxa"/>
              <w:left w:w="70" w:type="dxa"/>
              <w:bottom w:w="0" w:type="dxa"/>
              <w:right w:w="70" w:type="dxa"/>
            </w:tcMar>
            <w:hideMark/>
          </w:tcPr>
          <w:p w14:paraId="7B263D45" w14:textId="77777777" w:rsidR="00A03E65" w:rsidRDefault="00A03E65" w:rsidP="00CA40F0">
            <w:pPr>
              <w:pStyle w:val="Bezodstpw"/>
            </w:pPr>
            <w:r>
              <w:t>Kruszywa mineralne. Badania. Oznaczanie mrozoodporności metodą krystalizacji</w:t>
            </w:r>
          </w:p>
        </w:tc>
      </w:tr>
      <w:tr w:rsidR="00A03E65" w14:paraId="66233667" w14:textId="77777777" w:rsidTr="00CA40F0">
        <w:tc>
          <w:tcPr>
            <w:tcW w:w="496" w:type="dxa"/>
            <w:shd w:val="clear" w:color="auto" w:fill="DDDDDD"/>
            <w:tcMar>
              <w:top w:w="0" w:type="dxa"/>
              <w:left w:w="70" w:type="dxa"/>
              <w:bottom w:w="0" w:type="dxa"/>
              <w:right w:w="70" w:type="dxa"/>
            </w:tcMar>
            <w:hideMark/>
          </w:tcPr>
          <w:p w14:paraId="57C171DD" w14:textId="77777777" w:rsidR="00A03E65" w:rsidRDefault="00A03E65" w:rsidP="00CA40F0">
            <w:pPr>
              <w:pStyle w:val="Bezodstpw"/>
            </w:pPr>
            <w:r>
              <w:lastRenderedPageBreak/>
              <w:t>12.</w:t>
            </w:r>
          </w:p>
        </w:tc>
        <w:tc>
          <w:tcPr>
            <w:tcW w:w="1984" w:type="dxa"/>
            <w:shd w:val="clear" w:color="auto" w:fill="DDDDDD"/>
            <w:tcMar>
              <w:top w:w="0" w:type="dxa"/>
              <w:left w:w="70" w:type="dxa"/>
              <w:bottom w:w="0" w:type="dxa"/>
              <w:right w:w="70" w:type="dxa"/>
            </w:tcMar>
            <w:hideMark/>
          </w:tcPr>
          <w:p w14:paraId="333A1F93" w14:textId="77777777" w:rsidR="00A03E65" w:rsidRDefault="00A03E65" w:rsidP="00CA40F0">
            <w:pPr>
              <w:pStyle w:val="Bezodstpw"/>
            </w:pPr>
            <w:r>
              <w:t>PN-B-06714-26</w:t>
            </w:r>
          </w:p>
        </w:tc>
        <w:tc>
          <w:tcPr>
            <w:tcW w:w="6159" w:type="dxa"/>
            <w:shd w:val="clear" w:color="auto" w:fill="DDDDDD"/>
            <w:tcMar>
              <w:top w:w="0" w:type="dxa"/>
              <w:left w:w="70" w:type="dxa"/>
              <w:bottom w:w="0" w:type="dxa"/>
              <w:right w:w="70" w:type="dxa"/>
            </w:tcMar>
            <w:hideMark/>
          </w:tcPr>
          <w:p w14:paraId="57DA20A5" w14:textId="77777777" w:rsidR="00A03E65" w:rsidRDefault="00A03E65" w:rsidP="00CA40F0">
            <w:pPr>
              <w:pStyle w:val="Bezodstpw"/>
            </w:pPr>
            <w:r>
              <w:t>Kruszywa mineralne. Badania. Oznaczanie zawartości zanieczyszczeń organicznych</w:t>
            </w:r>
          </w:p>
        </w:tc>
      </w:tr>
      <w:tr w:rsidR="00A03E65" w14:paraId="31E47EE5" w14:textId="77777777" w:rsidTr="00CA40F0">
        <w:tc>
          <w:tcPr>
            <w:tcW w:w="496" w:type="dxa"/>
            <w:shd w:val="clear" w:color="auto" w:fill="DDDDDD"/>
            <w:tcMar>
              <w:top w:w="0" w:type="dxa"/>
              <w:left w:w="70" w:type="dxa"/>
              <w:bottom w:w="0" w:type="dxa"/>
              <w:right w:w="70" w:type="dxa"/>
            </w:tcMar>
            <w:hideMark/>
          </w:tcPr>
          <w:p w14:paraId="6FEAECCD" w14:textId="77777777" w:rsidR="00A03E65" w:rsidRDefault="00A03E65" w:rsidP="00CA40F0">
            <w:pPr>
              <w:pStyle w:val="Bezodstpw"/>
            </w:pPr>
            <w:r>
              <w:t>13.</w:t>
            </w:r>
          </w:p>
        </w:tc>
        <w:tc>
          <w:tcPr>
            <w:tcW w:w="1984" w:type="dxa"/>
            <w:shd w:val="clear" w:color="auto" w:fill="DDDDDD"/>
            <w:tcMar>
              <w:top w:w="0" w:type="dxa"/>
              <w:left w:w="70" w:type="dxa"/>
              <w:bottom w:w="0" w:type="dxa"/>
              <w:right w:w="70" w:type="dxa"/>
            </w:tcMar>
            <w:hideMark/>
          </w:tcPr>
          <w:p w14:paraId="228B5715" w14:textId="77777777" w:rsidR="00A03E65" w:rsidRDefault="00A03E65" w:rsidP="00CA40F0">
            <w:pPr>
              <w:pStyle w:val="Bezodstpw"/>
            </w:pPr>
            <w:r>
              <w:t>PN-B-06714-42</w:t>
            </w:r>
          </w:p>
        </w:tc>
        <w:tc>
          <w:tcPr>
            <w:tcW w:w="6159" w:type="dxa"/>
            <w:shd w:val="clear" w:color="auto" w:fill="DDDDDD"/>
            <w:tcMar>
              <w:top w:w="0" w:type="dxa"/>
              <w:left w:w="70" w:type="dxa"/>
              <w:bottom w:w="0" w:type="dxa"/>
              <w:right w:w="70" w:type="dxa"/>
            </w:tcMar>
            <w:hideMark/>
          </w:tcPr>
          <w:p w14:paraId="5698759A" w14:textId="77777777" w:rsidR="00A03E65" w:rsidRDefault="00A03E65" w:rsidP="00CA40F0">
            <w:pPr>
              <w:pStyle w:val="Bezodstpw"/>
            </w:pPr>
            <w:r>
              <w:t>Kruszywa mineralne. Badania. Oznaczanie ścieralności w bębnie Los Angeles</w:t>
            </w:r>
          </w:p>
        </w:tc>
      </w:tr>
      <w:tr w:rsidR="00A03E65" w14:paraId="6B1A8021" w14:textId="77777777" w:rsidTr="00CA40F0">
        <w:tc>
          <w:tcPr>
            <w:tcW w:w="496" w:type="dxa"/>
            <w:shd w:val="clear" w:color="auto" w:fill="DDDDDD"/>
            <w:tcMar>
              <w:top w:w="0" w:type="dxa"/>
              <w:left w:w="70" w:type="dxa"/>
              <w:bottom w:w="0" w:type="dxa"/>
              <w:right w:w="70" w:type="dxa"/>
            </w:tcMar>
            <w:hideMark/>
          </w:tcPr>
          <w:p w14:paraId="25E4EAE3" w14:textId="77777777" w:rsidR="00A03E65" w:rsidRDefault="00A03E65" w:rsidP="00CA40F0">
            <w:pPr>
              <w:pStyle w:val="Bezodstpw"/>
            </w:pPr>
            <w:r>
              <w:t>14.</w:t>
            </w:r>
          </w:p>
        </w:tc>
        <w:tc>
          <w:tcPr>
            <w:tcW w:w="1984" w:type="dxa"/>
            <w:shd w:val="clear" w:color="auto" w:fill="DDDDDD"/>
            <w:tcMar>
              <w:top w:w="0" w:type="dxa"/>
              <w:left w:w="70" w:type="dxa"/>
              <w:bottom w:w="0" w:type="dxa"/>
              <w:right w:w="70" w:type="dxa"/>
            </w:tcMar>
            <w:hideMark/>
          </w:tcPr>
          <w:p w14:paraId="5A13DC2E" w14:textId="77777777" w:rsidR="00A03E65" w:rsidRDefault="00A03E65" w:rsidP="00CA40F0">
            <w:pPr>
              <w:pStyle w:val="Bezodstpw"/>
            </w:pPr>
            <w:r>
              <w:t>PN-B-11104</w:t>
            </w:r>
          </w:p>
        </w:tc>
        <w:tc>
          <w:tcPr>
            <w:tcW w:w="6159" w:type="dxa"/>
            <w:shd w:val="clear" w:color="auto" w:fill="DDDDDD"/>
            <w:tcMar>
              <w:top w:w="0" w:type="dxa"/>
              <w:left w:w="70" w:type="dxa"/>
              <w:bottom w:w="0" w:type="dxa"/>
              <w:right w:w="70" w:type="dxa"/>
            </w:tcMar>
            <w:hideMark/>
          </w:tcPr>
          <w:p w14:paraId="46F2C91F" w14:textId="77777777" w:rsidR="00A03E65" w:rsidRDefault="00A03E65" w:rsidP="00CA40F0">
            <w:pPr>
              <w:pStyle w:val="Bezodstpw"/>
            </w:pPr>
            <w:r>
              <w:t>Materiały kamienne. Brukowiec</w:t>
            </w:r>
          </w:p>
        </w:tc>
      </w:tr>
      <w:tr w:rsidR="00A03E65" w14:paraId="4B5D5121" w14:textId="77777777" w:rsidTr="00CA40F0">
        <w:tc>
          <w:tcPr>
            <w:tcW w:w="496" w:type="dxa"/>
            <w:shd w:val="clear" w:color="auto" w:fill="DDDDDD"/>
            <w:tcMar>
              <w:top w:w="0" w:type="dxa"/>
              <w:left w:w="70" w:type="dxa"/>
              <w:bottom w:w="0" w:type="dxa"/>
              <w:right w:w="70" w:type="dxa"/>
            </w:tcMar>
            <w:hideMark/>
          </w:tcPr>
          <w:p w14:paraId="72B251F8" w14:textId="77777777" w:rsidR="00A03E65" w:rsidRDefault="00A03E65" w:rsidP="00CA40F0">
            <w:pPr>
              <w:pStyle w:val="Bezodstpw"/>
            </w:pPr>
            <w:r>
              <w:t>15.</w:t>
            </w:r>
          </w:p>
        </w:tc>
        <w:tc>
          <w:tcPr>
            <w:tcW w:w="1984" w:type="dxa"/>
            <w:shd w:val="clear" w:color="auto" w:fill="DDDDDD"/>
            <w:tcMar>
              <w:top w:w="0" w:type="dxa"/>
              <w:left w:w="70" w:type="dxa"/>
              <w:bottom w:w="0" w:type="dxa"/>
              <w:right w:w="70" w:type="dxa"/>
            </w:tcMar>
            <w:hideMark/>
          </w:tcPr>
          <w:p w14:paraId="3DFF8B28" w14:textId="77777777" w:rsidR="00A03E65" w:rsidRDefault="00A03E65" w:rsidP="00CA40F0">
            <w:pPr>
              <w:pStyle w:val="Bezodstpw"/>
            </w:pPr>
            <w:r>
              <w:t>PN-B-11112</w:t>
            </w:r>
          </w:p>
        </w:tc>
        <w:tc>
          <w:tcPr>
            <w:tcW w:w="6159" w:type="dxa"/>
            <w:shd w:val="clear" w:color="auto" w:fill="DDDDDD"/>
            <w:tcMar>
              <w:top w:w="0" w:type="dxa"/>
              <w:left w:w="70" w:type="dxa"/>
              <w:bottom w:w="0" w:type="dxa"/>
              <w:right w:w="70" w:type="dxa"/>
            </w:tcMar>
            <w:hideMark/>
          </w:tcPr>
          <w:p w14:paraId="0F8A654F" w14:textId="77777777" w:rsidR="00A03E65" w:rsidRDefault="00A03E65" w:rsidP="00CA40F0">
            <w:pPr>
              <w:pStyle w:val="Bezodstpw"/>
            </w:pPr>
            <w:r>
              <w:t>Kruszywo mineralne. Kruszywo łamane do nawierzchni drogowych</w:t>
            </w:r>
          </w:p>
        </w:tc>
      </w:tr>
      <w:tr w:rsidR="00A03E65" w14:paraId="7477388D" w14:textId="77777777" w:rsidTr="00CA40F0">
        <w:tc>
          <w:tcPr>
            <w:tcW w:w="496" w:type="dxa"/>
            <w:shd w:val="clear" w:color="auto" w:fill="DDDDDD"/>
            <w:tcMar>
              <w:top w:w="0" w:type="dxa"/>
              <w:left w:w="70" w:type="dxa"/>
              <w:bottom w:w="0" w:type="dxa"/>
              <w:right w:w="70" w:type="dxa"/>
            </w:tcMar>
            <w:hideMark/>
          </w:tcPr>
          <w:p w14:paraId="55FE3920" w14:textId="77777777" w:rsidR="00A03E65" w:rsidRDefault="00A03E65" w:rsidP="00CA40F0">
            <w:pPr>
              <w:pStyle w:val="Bezodstpw"/>
            </w:pPr>
            <w:r>
              <w:t>16.</w:t>
            </w:r>
          </w:p>
        </w:tc>
        <w:tc>
          <w:tcPr>
            <w:tcW w:w="1984" w:type="dxa"/>
            <w:shd w:val="clear" w:color="auto" w:fill="DDDDDD"/>
            <w:tcMar>
              <w:top w:w="0" w:type="dxa"/>
              <w:left w:w="70" w:type="dxa"/>
              <w:bottom w:w="0" w:type="dxa"/>
              <w:right w:w="70" w:type="dxa"/>
            </w:tcMar>
            <w:hideMark/>
          </w:tcPr>
          <w:p w14:paraId="14E26E2C" w14:textId="77777777" w:rsidR="00A03E65" w:rsidRDefault="00A03E65" w:rsidP="00CA40F0">
            <w:pPr>
              <w:pStyle w:val="Bezodstpw"/>
            </w:pPr>
            <w:r>
              <w:t>PN-B-11113</w:t>
            </w:r>
          </w:p>
        </w:tc>
        <w:tc>
          <w:tcPr>
            <w:tcW w:w="6159" w:type="dxa"/>
            <w:shd w:val="clear" w:color="auto" w:fill="DDDDDD"/>
            <w:tcMar>
              <w:top w:w="0" w:type="dxa"/>
              <w:left w:w="70" w:type="dxa"/>
              <w:bottom w:w="0" w:type="dxa"/>
              <w:right w:w="70" w:type="dxa"/>
            </w:tcMar>
            <w:hideMark/>
          </w:tcPr>
          <w:p w14:paraId="4DA956E4" w14:textId="77777777" w:rsidR="00A03E65" w:rsidRDefault="00A03E65" w:rsidP="00CA40F0">
            <w:pPr>
              <w:pStyle w:val="Bezodstpw"/>
            </w:pPr>
            <w:r>
              <w:t>Kruszywo mineralne. Kruszywo naturalne do nawierzchni drogowych. Piasek</w:t>
            </w:r>
          </w:p>
        </w:tc>
      </w:tr>
      <w:tr w:rsidR="00A03E65" w14:paraId="53D96061" w14:textId="77777777" w:rsidTr="00CA40F0">
        <w:tc>
          <w:tcPr>
            <w:tcW w:w="496" w:type="dxa"/>
            <w:shd w:val="clear" w:color="auto" w:fill="DDDDDD"/>
            <w:tcMar>
              <w:top w:w="0" w:type="dxa"/>
              <w:left w:w="70" w:type="dxa"/>
              <w:bottom w:w="0" w:type="dxa"/>
              <w:right w:w="70" w:type="dxa"/>
            </w:tcMar>
            <w:hideMark/>
          </w:tcPr>
          <w:p w14:paraId="1CC15D41" w14:textId="77777777" w:rsidR="00A03E65" w:rsidRDefault="00A03E65" w:rsidP="00CA40F0">
            <w:pPr>
              <w:pStyle w:val="Bezodstpw"/>
            </w:pPr>
            <w:r>
              <w:t>17.</w:t>
            </w:r>
          </w:p>
        </w:tc>
        <w:tc>
          <w:tcPr>
            <w:tcW w:w="1984" w:type="dxa"/>
            <w:shd w:val="clear" w:color="auto" w:fill="DDDDDD"/>
            <w:tcMar>
              <w:top w:w="0" w:type="dxa"/>
              <w:left w:w="70" w:type="dxa"/>
              <w:bottom w:w="0" w:type="dxa"/>
              <w:right w:w="70" w:type="dxa"/>
            </w:tcMar>
            <w:hideMark/>
          </w:tcPr>
          <w:p w14:paraId="41234CF9" w14:textId="77777777" w:rsidR="00A03E65" w:rsidRDefault="00A03E65" w:rsidP="00CA40F0">
            <w:pPr>
              <w:pStyle w:val="Bezodstpw"/>
            </w:pPr>
            <w:r>
              <w:t>PN-B-19701</w:t>
            </w:r>
          </w:p>
        </w:tc>
        <w:tc>
          <w:tcPr>
            <w:tcW w:w="6159" w:type="dxa"/>
            <w:shd w:val="clear" w:color="auto" w:fill="DDDDDD"/>
            <w:tcMar>
              <w:top w:w="0" w:type="dxa"/>
              <w:left w:w="70" w:type="dxa"/>
              <w:bottom w:w="0" w:type="dxa"/>
              <w:right w:w="70" w:type="dxa"/>
            </w:tcMar>
            <w:hideMark/>
          </w:tcPr>
          <w:p w14:paraId="024CB571" w14:textId="77777777" w:rsidR="00A03E65" w:rsidRDefault="00A03E65" w:rsidP="00CA40F0">
            <w:pPr>
              <w:pStyle w:val="Bezodstpw"/>
            </w:pPr>
            <w:r>
              <w:t>Cement. Cement powszechnego użytku. Skład, wymagania             i ocena zgodności</w:t>
            </w:r>
          </w:p>
        </w:tc>
      </w:tr>
      <w:tr w:rsidR="00A03E65" w14:paraId="104787ED" w14:textId="77777777" w:rsidTr="00CA40F0">
        <w:tc>
          <w:tcPr>
            <w:tcW w:w="496" w:type="dxa"/>
            <w:shd w:val="clear" w:color="auto" w:fill="DDDDDD"/>
            <w:tcMar>
              <w:top w:w="0" w:type="dxa"/>
              <w:left w:w="70" w:type="dxa"/>
              <w:bottom w:w="0" w:type="dxa"/>
              <w:right w:w="70" w:type="dxa"/>
            </w:tcMar>
            <w:hideMark/>
          </w:tcPr>
          <w:p w14:paraId="55534926" w14:textId="77777777" w:rsidR="00A03E65" w:rsidRDefault="00A03E65" w:rsidP="00CA40F0">
            <w:pPr>
              <w:pStyle w:val="Bezodstpw"/>
            </w:pPr>
            <w:r>
              <w:t>18.</w:t>
            </w:r>
          </w:p>
        </w:tc>
        <w:tc>
          <w:tcPr>
            <w:tcW w:w="1984" w:type="dxa"/>
            <w:shd w:val="clear" w:color="auto" w:fill="DDDDDD"/>
            <w:tcMar>
              <w:top w:w="0" w:type="dxa"/>
              <w:left w:w="70" w:type="dxa"/>
              <w:bottom w:w="0" w:type="dxa"/>
              <w:right w:w="70" w:type="dxa"/>
            </w:tcMar>
            <w:hideMark/>
          </w:tcPr>
          <w:p w14:paraId="772A1476" w14:textId="77777777" w:rsidR="00A03E65" w:rsidRDefault="00A03E65" w:rsidP="00CA40F0">
            <w:pPr>
              <w:pStyle w:val="Bezodstpw"/>
            </w:pPr>
            <w:r>
              <w:t>PN-B-32250</w:t>
            </w:r>
          </w:p>
        </w:tc>
        <w:tc>
          <w:tcPr>
            <w:tcW w:w="6159" w:type="dxa"/>
            <w:shd w:val="clear" w:color="auto" w:fill="DDDDDD"/>
            <w:tcMar>
              <w:top w:w="0" w:type="dxa"/>
              <w:left w:w="70" w:type="dxa"/>
              <w:bottom w:w="0" w:type="dxa"/>
              <w:right w:w="70" w:type="dxa"/>
            </w:tcMar>
            <w:hideMark/>
          </w:tcPr>
          <w:p w14:paraId="245FF505" w14:textId="77777777" w:rsidR="00A03E65" w:rsidRDefault="00A03E65" w:rsidP="00CA40F0">
            <w:pPr>
              <w:pStyle w:val="Bezodstpw"/>
            </w:pPr>
            <w:r>
              <w:t>Materiały budowlane. Woda do betonów i zapraw</w:t>
            </w:r>
          </w:p>
        </w:tc>
      </w:tr>
      <w:tr w:rsidR="00A03E65" w14:paraId="29F0D7C2" w14:textId="77777777" w:rsidTr="00CA40F0">
        <w:tc>
          <w:tcPr>
            <w:tcW w:w="496" w:type="dxa"/>
            <w:shd w:val="clear" w:color="auto" w:fill="DDDDDD"/>
            <w:tcMar>
              <w:top w:w="0" w:type="dxa"/>
              <w:left w:w="70" w:type="dxa"/>
              <w:bottom w:w="0" w:type="dxa"/>
              <w:right w:w="70" w:type="dxa"/>
            </w:tcMar>
            <w:hideMark/>
          </w:tcPr>
          <w:p w14:paraId="23365109" w14:textId="77777777" w:rsidR="00A03E65" w:rsidRDefault="00A03E65" w:rsidP="00CA40F0">
            <w:pPr>
              <w:pStyle w:val="Bezodstpw"/>
            </w:pPr>
            <w:r>
              <w:t>19.</w:t>
            </w:r>
          </w:p>
        </w:tc>
        <w:tc>
          <w:tcPr>
            <w:tcW w:w="1984" w:type="dxa"/>
            <w:shd w:val="clear" w:color="auto" w:fill="DDDDDD"/>
            <w:tcMar>
              <w:top w:w="0" w:type="dxa"/>
              <w:left w:w="70" w:type="dxa"/>
              <w:bottom w:w="0" w:type="dxa"/>
              <w:right w:w="70" w:type="dxa"/>
            </w:tcMar>
            <w:hideMark/>
          </w:tcPr>
          <w:p w14:paraId="75CF9A1D" w14:textId="77777777" w:rsidR="00A03E65" w:rsidRDefault="00A03E65" w:rsidP="00CA40F0">
            <w:pPr>
              <w:pStyle w:val="Bezodstpw"/>
            </w:pPr>
            <w:r>
              <w:t>PN-S-06101</w:t>
            </w:r>
          </w:p>
        </w:tc>
        <w:tc>
          <w:tcPr>
            <w:tcW w:w="6159" w:type="dxa"/>
            <w:shd w:val="clear" w:color="auto" w:fill="DDDDDD"/>
            <w:tcMar>
              <w:top w:w="0" w:type="dxa"/>
              <w:left w:w="70" w:type="dxa"/>
              <w:bottom w:w="0" w:type="dxa"/>
              <w:right w:w="70" w:type="dxa"/>
            </w:tcMar>
            <w:hideMark/>
          </w:tcPr>
          <w:p w14:paraId="38582E31" w14:textId="77777777" w:rsidR="00A03E65" w:rsidRDefault="00A03E65" w:rsidP="00CA40F0">
            <w:pPr>
              <w:pStyle w:val="Bezodstpw"/>
            </w:pPr>
            <w:r>
              <w:t>Drogi samochodowe. Nawierzchnia z brukowca. Warunki techniczne</w:t>
            </w:r>
          </w:p>
        </w:tc>
      </w:tr>
      <w:tr w:rsidR="00A03E65" w14:paraId="74820D5C" w14:textId="77777777" w:rsidTr="00CA40F0">
        <w:tc>
          <w:tcPr>
            <w:tcW w:w="496" w:type="dxa"/>
            <w:shd w:val="clear" w:color="auto" w:fill="DDDDDD"/>
            <w:tcMar>
              <w:top w:w="0" w:type="dxa"/>
              <w:left w:w="70" w:type="dxa"/>
              <w:bottom w:w="0" w:type="dxa"/>
              <w:right w:w="70" w:type="dxa"/>
            </w:tcMar>
            <w:hideMark/>
          </w:tcPr>
          <w:p w14:paraId="1791EBAB" w14:textId="77777777" w:rsidR="00A03E65" w:rsidRDefault="00A03E65" w:rsidP="00CA40F0">
            <w:pPr>
              <w:pStyle w:val="Bezodstpw"/>
            </w:pPr>
            <w:r>
              <w:t>20.</w:t>
            </w:r>
          </w:p>
        </w:tc>
        <w:tc>
          <w:tcPr>
            <w:tcW w:w="1984" w:type="dxa"/>
            <w:shd w:val="clear" w:color="auto" w:fill="DDDDDD"/>
            <w:tcMar>
              <w:top w:w="0" w:type="dxa"/>
              <w:left w:w="70" w:type="dxa"/>
              <w:bottom w:w="0" w:type="dxa"/>
              <w:right w:w="70" w:type="dxa"/>
            </w:tcMar>
            <w:hideMark/>
          </w:tcPr>
          <w:p w14:paraId="540ACFD1" w14:textId="77777777" w:rsidR="00A03E65" w:rsidRDefault="00A03E65" w:rsidP="00CA40F0">
            <w:pPr>
              <w:pStyle w:val="Bezodstpw"/>
            </w:pPr>
            <w:r>
              <w:t>PN-S-96023</w:t>
            </w:r>
          </w:p>
        </w:tc>
        <w:tc>
          <w:tcPr>
            <w:tcW w:w="6159" w:type="dxa"/>
            <w:shd w:val="clear" w:color="auto" w:fill="DDDDDD"/>
            <w:tcMar>
              <w:top w:w="0" w:type="dxa"/>
              <w:left w:w="70" w:type="dxa"/>
              <w:bottom w:w="0" w:type="dxa"/>
              <w:right w:w="70" w:type="dxa"/>
            </w:tcMar>
            <w:hideMark/>
          </w:tcPr>
          <w:p w14:paraId="3DD376D1" w14:textId="77777777" w:rsidR="00A03E65" w:rsidRDefault="00A03E65" w:rsidP="00CA40F0">
            <w:pPr>
              <w:pStyle w:val="Bezodstpw"/>
            </w:pPr>
            <w:r>
              <w:t>Konstrukcje drogowe. Podbudowa i nawierzchnia z tłucznia kamiennego</w:t>
            </w:r>
          </w:p>
        </w:tc>
      </w:tr>
      <w:tr w:rsidR="00A03E65" w14:paraId="25A15935" w14:textId="77777777" w:rsidTr="00CA40F0">
        <w:tc>
          <w:tcPr>
            <w:tcW w:w="496" w:type="dxa"/>
            <w:shd w:val="clear" w:color="auto" w:fill="DDDDDD"/>
            <w:tcMar>
              <w:top w:w="0" w:type="dxa"/>
              <w:left w:w="70" w:type="dxa"/>
              <w:bottom w:w="0" w:type="dxa"/>
              <w:right w:w="70" w:type="dxa"/>
            </w:tcMar>
            <w:hideMark/>
          </w:tcPr>
          <w:p w14:paraId="3C476FAB" w14:textId="77777777" w:rsidR="00A03E65" w:rsidRDefault="00A03E65" w:rsidP="00CA40F0">
            <w:pPr>
              <w:pStyle w:val="Bezodstpw"/>
            </w:pPr>
            <w:r>
              <w:t>21.</w:t>
            </w:r>
          </w:p>
        </w:tc>
        <w:tc>
          <w:tcPr>
            <w:tcW w:w="1984" w:type="dxa"/>
            <w:shd w:val="clear" w:color="auto" w:fill="DDDDDD"/>
            <w:tcMar>
              <w:top w:w="0" w:type="dxa"/>
              <w:left w:w="70" w:type="dxa"/>
              <w:bottom w:w="0" w:type="dxa"/>
              <w:right w:w="70" w:type="dxa"/>
            </w:tcMar>
            <w:hideMark/>
          </w:tcPr>
          <w:p w14:paraId="1B93C6AB" w14:textId="77777777" w:rsidR="00A03E65" w:rsidRDefault="00A03E65" w:rsidP="00CA40F0">
            <w:pPr>
              <w:pStyle w:val="Bezodstpw"/>
            </w:pPr>
            <w:r>
              <w:t>BN-88/6731-08</w:t>
            </w:r>
          </w:p>
        </w:tc>
        <w:tc>
          <w:tcPr>
            <w:tcW w:w="6159" w:type="dxa"/>
            <w:shd w:val="clear" w:color="auto" w:fill="DDDDDD"/>
            <w:tcMar>
              <w:top w:w="0" w:type="dxa"/>
              <w:left w:w="70" w:type="dxa"/>
              <w:bottom w:w="0" w:type="dxa"/>
              <w:right w:w="70" w:type="dxa"/>
            </w:tcMar>
            <w:hideMark/>
          </w:tcPr>
          <w:p w14:paraId="0F3955E8" w14:textId="77777777" w:rsidR="00A03E65" w:rsidRDefault="00A03E65" w:rsidP="00CA40F0">
            <w:pPr>
              <w:pStyle w:val="Bezodstpw"/>
            </w:pPr>
            <w:r>
              <w:t>Cement. Transport i przechowywanie</w:t>
            </w:r>
          </w:p>
        </w:tc>
      </w:tr>
      <w:tr w:rsidR="00A03E65" w14:paraId="14C8DF4C" w14:textId="77777777" w:rsidTr="00CA40F0">
        <w:tc>
          <w:tcPr>
            <w:tcW w:w="496" w:type="dxa"/>
            <w:shd w:val="clear" w:color="auto" w:fill="DDDDDD"/>
            <w:tcMar>
              <w:top w:w="0" w:type="dxa"/>
              <w:left w:w="70" w:type="dxa"/>
              <w:bottom w:w="0" w:type="dxa"/>
              <w:right w:w="70" w:type="dxa"/>
            </w:tcMar>
            <w:hideMark/>
          </w:tcPr>
          <w:p w14:paraId="39E81B60" w14:textId="77777777" w:rsidR="00A03E65" w:rsidRDefault="00A03E65" w:rsidP="00CA40F0">
            <w:pPr>
              <w:pStyle w:val="Bezodstpw"/>
            </w:pPr>
            <w:r>
              <w:t>22.</w:t>
            </w:r>
          </w:p>
        </w:tc>
        <w:tc>
          <w:tcPr>
            <w:tcW w:w="1984" w:type="dxa"/>
            <w:shd w:val="clear" w:color="auto" w:fill="DDDDDD"/>
            <w:tcMar>
              <w:top w:w="0" w:type="dxa"/>
              <w:left w:w="70" w:type="dxa"/>
              <w:bottom w:w="0" w:type="dxa"/>
              <w:right w:w="70" w:type="dxa"/>
            </w:tcMar>
            <w:hideMark/>
          </w:tcPr>
          <w:p w14:paraId="186EF28A" w14:textId="77777777" w:rsidR="00A03E65" w:rsidRDefault="00A03E65" w:rsidP="00CA40F0">
            <w:pPr>
              <w:pStyle w:val="Bezodstpw"/>
            </w:pPr>
            <w:r>
              <w:t>BN-64/8931-01</w:t>
            </w:r>
          </w:p>
        </w:tc>
        <w:tc>
          <w:tcPr>
            <w:tcW w:w="6159" w:type="dxa"/>
            <w:shd w:val="clear" w:color="auto" w:fill="DDDDDD"/>
            <w:tcMar>
              <w:top w:w="0" w:type="dxa"/>
              <w:left w:w="70" w:type="dxa"/>
              <w:bottom w:w="0" w:type="dxa"/>
              <w:right w:w="70" w:type="dxa"/>
            </w:tcMar>
            <w:hideMark/>
          </w:tcPr>
          <w:p w14:paraId="735B689A" w14:textId="77777777" w:rsidR="00A03E65" w:rsidRDefault="00A03E65" w:rsidP="00CA40F0">
            <w:pPr>
              <w:pStyle w:val="Bezodstpw"/>
            </w:pPr>
            <w:r>
              <w:t>Oznaczanie wskaźnika piaskowego</w:t>
            </w:r>
          </w:p>
        </w:tc>
      </w:tr>
      <w:tr w:rsidR="00A03E65" w14:paraId="2A52F96C" w14:textId="77777777" w:rsidTr="00CA40F0">
        <w:tc>
          <w:tcPr>
            <w:tcW w:w="496" w:type="dxa"/>
            <w:shd w:val="clear" w:color="auto" w:fill="DDDDDD"/>
            <w:tcMar>
              <w:top w:w="0" w:type="dxa"/>
              <w:left w:w="70" w:type="dxa"/>
              <w:bottom w:w="0" w:type="dxa"/>
              <w:right w:w="70" w:type="dxa"/>
            </w:tcMar>
            <w:hideMark/>
          </w:tcPr>
          <w:p w14:paraId="792B2A1E" w14:textId="77777777" w:rsidR="00A03E65" w:rsidRDefault="00A03E65" w:rsidP="00CA40F0">
            <w:pPr>
              <w:pStyle w:val="Bezodstpw"/>
            </w:pPr>
            <w:r>
              <w:t>23.</w:t>
            </w:r>
          </w:p>
        </w:tc>
        <w:tc>
          <w:tcPr>
            <w:tcW w:w="1984" w:type="dxa"/>
            <w:shd w:val="clear" w:color="auto" w:fill="DDDDDD"/>
            <w:tcMar>
              <w:top w:w="0" w:type="dxa"/>
              <w:left w:w="70" w:type="dxa"/>
              <w:bottom w:w="0" w:type="dxa"/>
              <w:right w:w="70" w:type="dxa"/>
            </w:tcMar>
            <w:hideMark/>
          </w:tcPr>
          <w:p w14:paraId="07FBB3FE" w14:textId="77777777" w:rsidR="00A03E65" w:rsidRDefault="00A03E65" w:rsidP="00CA40F0">
            <w:pPr>
              <w:pStyle w:val="Bezodstpw"/>
            </w:pPr>
            <w:r>
              <w:t>BN-64/8931-02</w:t>
            </w:r>
          </w:p>
        </w:tc>
        <w:tc>
          <w:tcPr>
            <w:tcW w:w="6159" w:type="dxa"/>
            <w:shd w:val="clear" w:color="auto" w:fill="DDDDDD"/>
            <w:tcMar>
              <w:top w:w="0" w:type="dxa"/>
              <w:left w:w="70" w:type="dxa"/>
              <w:bottom w:w="0" w:type="dxa"/>
              <w:right w:w="70" w:type="dxa"/>
            </w:tcMar>
            <w:hideMark/>
          </w:tcPr>
          <w:p w14:paraId="5E34CABF" w14:textId="77777777" w:rsidR="00A03E65" w:rsidRDefault="00A03E65" w:rsidP="00CA40F0">
            <w:pPr>
              <w:pStyle w:val="Bezodstpw"/>
            </w:pPr>
            <w:r>
              <w:t>Oznaczanie modułu odkształcenia nawierzchni podatnych i podłoża przez obciążenie płytą</w:t>
            </w:r>
          </w:p>
        </w:tc>
      </w:tr>
      <w:tr w:rsidR="00A03E65" w14:paraId="67A0A8C1" w14:textId="77777777" w:rsidTr="00CA40F0">
        <w:tc>
          <w:tcPr>
            <w:tcW w:w="496" w:type="dxa"/>
            <w:shd w:val="clear" w:color="auto" w:fill="DDDDDD"/>
            <w:tcMar>
              <w:top w:w="0" w:type="dxa"/>
              <w:left w:w="70" w:type="dxa"/>
              <w:bottom w:w="0" w:type="dxa"/>
              <w:right w:w="70" w:type="dxa"/>
            </w:tcMar>
            <w:hideMark/>
          </w:tcPr>
          <w:p w14:paraId="4C377DA0" w14:textId="77777777" w:rsidR="00A03E65" w:rsidRDefault="00A03E65" w:rsidP="00CA40F0">
            <w:pPr>
              <w:pStyle w:val="Bezodstpw"/>
            </w:pPr>
            <w:r>
              <w:t>24.</w:t>
            </w:r>
          </w:p>
        </w:tc>
        <w:tc>
          <w:tcPr>
            <w:tcW w:w="1984" w:type="dxa"/>
            <w:shd w:val="clear" w:color="auto" w:fill="DDDDDD"/>
            <w:tcMar>
              <w:top w:w="0" w:type="dxa"/>
              <w:left w:w="70" w:type="dxa"/>
              <w:bottom w:w="0" w:type="dxa"/>
              <w:right w:w="70" w:type="dxa"/>
            </w:tcMar>
            <w:hideMark/>
          </w:tcPr>
          <w:p w14:paraId="07DB315B" w14:textId="77777777" w:rsidR="00A03E65" w:rsidRDefault="00A03E65" w:rsidP="00CA40F0">
            <w:pPr>
              <w:pStyle w:val="Bezodstpw"/>
            </w:pPr>
            <w:r>
              <w:t>BN-68/8931-04</w:t>
            </w:r>
          </w:p>
        </w:tc>
        <w:tc>
          <w:tcPr>
            <w:tcW w:w="6159" w:type="dxa"/>
            <w:shd w:val="clear" w:color="auto" w:fill="DDDDDD"/>
            <w:tcMar>
              <w:top w:w="0" w:type="dxa"/>
              <w:left w:w="70" w:type="dxa"/>
              <w:bottom w:w="0" w:type="dxa"/>
              <w:right w:w="70" w:type="dxa"/>
            </w:tcMar>
            <w:hideMark/>
          </w:tcPr>
          <w:p w14:paraId="7F011572" w14:textId="77777777" w:rsidR="00A03E65" w:rsidRDefault="00A03E65" w:rsidP="00CA40F0">
            <w:pPr>
              <w:pStyle w:val="Bezodstpw"/>
            </w:pPr>
            <w:r>
              <w:t xml:space="preserve">Drogi samochodowe. Pomiar równości nawierzchni </w:t>
            </w:r>
            <w:proofErr w:type="spellStart"/>
            <w:r>
              <w:t>planografem</w:t>
            </w:r>
            <w:proofErr w:type="spellEnd"/>
            <w:r>
              <w:t xml:space="preserve"> i łatą.</w:t>
            </w:r>
          </w:p>
        </w:tc>
      </w:tr>
    </w:tbl>
    <w:p w14:paraId="57C01769" w14:textId="69EA55E3" w:rsidR="002E3A2C" w:rsidRPr="00A03E65" w:rsidRDefault="002E3A2C" w:rsidP="00A03E65"/>
    <w:sectPr w:rsidR="002E3A2C" w:rsidRPr="00A03E6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8A884" w14:textId="77777777" w:rsidR="005F595D" w:rsidRDefault="005F595D" w:rsidP="00A03E65">
      <w:r>
        <w:separator/>
      </w:r>
    </w:p>
  </w:endnote>
  <w:endnote w:type="continuationSeparator" w:id="0">
    <w:p w14:paraId="24238B9A" w14:textId="77777777" w:rsidR="005F595D" w:rsidRDefault="005F595D" w:rsidP="00A03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D0F16" w14:textId="77777777" w:rsidR="005F595D" w:rsidRDefault="005F595D" w:rsidP="00A03E65">
      <w:r>
        <w:separator/>
      </w:r>
    </w:p>
  </w:footnote>
  <w:footnote w:type="continuationSeparator" w:id="0">
    <w:p w14:paraId="549EAB4F" w14:textId="77777777" w:rsidR="005F595D" w:rsidRDefault="005F595D" w:rsidP="00A03E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D1AF4" w14:textId="2BD7AAB8" w:rsidR="00524F4E" w:rsidRPr="00DA6FE8" w:rsidRDefault="005F595D" w:rsidP="006822BD">
    <w:pPr>
      <w:pStyle w:val="NAZWASST"/>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num w:numId="1">
    <w:abstractNumId w:val="1"/>
  </w:num>
  <w:num w:numId="2">
    <w:abstractNumId w:val="0"/>
  </w:num>
  <w:num w:numId="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E65"/>
    <w:rsid w:val="002E3A2C"/>
    <w:rsid w:val="005F595D"/>
    <w:rsid w:val="00A03E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927AE"/>
  <w15:chartTrackingRefBased/>
  <w15:docId w15:val="{A4FAB221-1CC2-4A2B-9337-95F37747E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3E65"/>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A03E65"/>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A03E65"/>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A03E65"/>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A03E65"/>
    <w:pPr>
      <w:numPr>
        <w:numId w:val="1"/>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A03E65"/>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A03E65"/>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A03E65"/>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A03E65"/>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A03E65"/>
    <w:pPr>
      <w:numPr>
        <w:numId w:val="2"/>
      </w:numPr>
      <w:jc w:val="left"/>
    </w:pPr>
    <w:rPr>
      <w:lang w:val="x-none" w:eastAsia="x-none"/>
    </w:rPr>
  </w:style>
  <w:style w:type="character" w:customStyle="1" w:styleId="TytuZnak">
    <w:name w:val="Tytuł Znak"/>
    <w:aliases w:val="Numerator Znak"/>
    <w:basedOn w:val="Domylnaczcionkaakapitu"/>
    <w:link w:val="Tytu"/>
    <w:uiPriority w:val="10"/>
    <w:rsid w:val="00A03E65"/>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A03E65"/>
  </w:style>
  <w:style w:type="paragraph" w:customStyle="1" w:styleId="NAZWASST">
    <w:name w:val="NAZWA SST"/>
    <w:uiPriority w:val="1"/>
    <w:qFormat/>
    <w:rsid w:val="00A03E65"/>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character" w:customStyle="1" w:styleId="BezodstpwZnak">
    <w:name w:val="Bez odstępów Znak"/>
    <w:aliases w:val="TABELKA Znak"/>
    <w:link w:val="Bezodstpw"/>
    <w:uiPriority w:val="1"/>
    <w:rsid w:val="00A03E65"/>
    <w:rPr>
      <w:rFonts w:ascii="Arial Narrow" w:hAnsi="Arial Narrow"/>
    </w:rPr>
  </w:style>
  <w:style w:type="paragraph" w:styleId="Bezodstpw">
    <w:name w:val="No Spacing"/>
    <w:aliases w:val="TABELKA"/>
    <w:link w:val="BezodstpwZnak"/>
    <w:uiPriority w:val="1"/>
    <w:qFormat/>
    <w:rsid w:val="00A03E65"/>
    <w:pPr>
      <w:overflowPunct w:val="0"/>
      <w:autoSpaceDE w:val="0"/>
      <w:autoSpaceDN w:val="0"/>
      <w:adjustRightInd w:val="0"/>
      <w:spacing w:after="0" w:line="240" w:lineRule="auto"/>
      <w:textAlignment w:val="baseline"/>
    </w:pPr>
    <w:rPr>
      <w:rFonts w:ascii="Arial Narrow" w:hAnsi="Arial Narrow"/>
    </w:rPr>
  </w:style>
  <w:style w:type="character" w:customStyle="1" w:styleId="tekstostZnak">
    <w:name w:val="tekst ost Znak"/>
    <w:link w:val="tekstost"/>
    <w:rsid w:val="00A03E65"/>
    <w:rPr>
      <w:rFonts w:ascii="Arial Narrow" w:eastAsia="Times New Roman" w:hAnsi="Arial Narrow" w:cs="Times New Roman"/>
      <w:sz w:val="20"/>
      <w:szCs w:val="20"/>
      <w:lang w:eastAsia="pl-PL"/>
    </w:rPr>
  </w:style>
  <w:style w:type="paragraph" w:styleId="Nagwek">
    <w:name w:val="header"/>
    <w:basedOn w:val="Normalny"/>
    <w:link w:val="NagwekZnak"/>
    <w:uiPriority w:val="99"/>
    <w:unhideWhenUsed/>
    <w:rsid w:val="00A03E65"/>
    <w:pPr>
      <w:tabs>
        <w:tab w:val="center" w:pos="4536"/>
        <w:tab w:val="right" w:pos="9072"/>
      </w:tabs>
    </w:pPr>
  </w:style>
  <w:style w:type="character" w:customStyle="1" w:styleId="NagwekZnak">
    <w:name w:val="Nagłówek Znak"/>
    <w:basedOn w:val="Domylnaczcionkaakapitu"/>
    <w:link w:val="Nagwek"/>
    <w:uiPriority w:val="99"/>
    <w:rsid w:val="00A03E65"/>
    <w:rPr>
      <w:rFonts w:ascii="Arial Narrow" w:eastAsia="Times New Roman" w:hAnsi="Arial Narrow" w:cs="Times New Roman"/>
      <w:sz w:val="20"/>
      <w:szCs w:val="20"/>
      <w:lang w:eastAsia="pl-PL"/>
    </w:rPr>
  </w:style>
  <w:style w:type="paragraph" w:styleId="Stopka">
    <w:name w:val="footer"/>
    <w:basedOn w:val="Normalny"/>
    <w:link w:val="StopkaZnak"/>
    <w:uiPriority w:val="99"/>
    <w:unhideWhenUsed/>
    <w:rsid w:val="00A03E65"/>
    <w:pPr>
      <w:tabs>
        <w:tab w:val="center" w:pos="4536"/>
        <w:tab w:val="right" w:pos="9072"/>
      </w:tabs>
    </w:pPr>
  </w:style>
  <w:style w:type="character" w:customStyle="1" w:styleId="StopkaZnak">
    <w:name w:val="Stopka Znak"/>
    <w:basedOn w:val="Domylnaczcionkaakapitu"/>
    <w:link w:val="Stopka"/>
    <w:uiPriority w:val="99"/>
    <w:rsid w:val="00A03E65"/>
    <w:rPr>
      <w:rFonts w:ascii="Arial Narrow" w:eastAsia="Times New Roman" w:hAnsi="Arial Narrow"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3818</Words>
  <Characters>22909</Characters>
  <Application>Microsoft Office Word</Application>
  <DocSecurity>0</DocSecurity>
  <Lines>190</Lines>
  <Paragraphs>53</Paragraphs>
  <ScaleCrop>false</ScaleCrop>
  <Company/>
  <LinksUpToDate>false</LinksUpToDate>
  <CharactersWithSpaces>26674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Knoff</dc:creator>
  <cp:keywords/>
  <dc:description/>
  <cp:lastModifiedBy>Sławomir Knoff</cp:lastModifiedBy>
  <cp:revision>1</cp:revision>
  <dcterms:created xsi:type="dcterms:W3CDTF">2021-09-08T07:12:00Z</dcterms:created>
  <dcterms:modified xsi:type="dcterms:W3CDTF">2021-09-08T07:12:00Z</dcterms:modified>
</cp:coreProperties>
</file>